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73C2" w14:textId="1120B3A7" w:rsidR="00FD5C0F" w:rsidRPr="00B5047E" w:rsidRDefault="00B5047E" w:rsidP="00B5047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4DDFFC4" wp14:editId="2DE9FEFF">
            <wp:simplePos x="0" y="0"/>
            <wp:positionH relativeFrom="column">
              <wp:posOffset>-935990</wp:posOffset>
            </wp:positionH>
            <wp:positionV relativeFrom="page">
              <wp:posOffset>-57785</wp:posOffset>
            </wp:positionV>
            <wp:extent cx="7606030" cy="10754360"/>
            <wp:effectExtent l="0" t="0" r="0" b="8890"/>
            <wp:wrapTight wrapText="bothSides">
              <wp:wrapPolygon edited="0">
                <wp:start x="0" y="0"/>
                <wp:lineTo x="0" y="21580"/>
                <wp:lineTo x="21531" y="21580"/>
                <wp:lineTo x="2153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ładka sprawozda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75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C0F">
        <w:br w:type="page"/>
      </w:r>
    </w:p>
    <w:p w14:paraId="769B9138" w14:textId="77777777" w:rsidR="005B3968" w:rsidRDefault="005B3968" w:rsidP="005B3968"/>
    <w:p w14:paraId="491F16F1" w14:textId="77777777" w:rsidR="005B3968" w:rsidRDefault="005B3968" w:rsidP="005B3968"/>
    <w:p w14:paraId="48BFF04B" w14:textId="77777777" w:rsidR="005B3968" w:rsidRDefault="005B3968" w:rsidP="005B3968"/>
    <w:p w14:paraId="067257CC" w14:textId="77777777" w:rsidR="005B3968" w:rsidRDefault="005B3968" w:rsidP="005B3968"/>
    <w:p w14:paraId="6B9EEBD2" w14:textId="77777777" w:rsidR="005B3968" w:rsidRDefault="005B3968" w:rsidP="005B3968"/>
    <w:p w14:paraId="4AC9D8C4" w14:textId="77777777" w:rsidR="005B3968" w:rsidRDefault="005B3968" w:rsidP="005B3968"/>
    <w:p w14:paraId="3C8DAC3F" w14:textId="77777777" w:rsidR="005B3968" w:rsidRDefault="005B3968" w:rsidP="005B3968"/>
    <w:p w14:paraId="2215CCF2" w14:textId="77777777" w:rsidR="005B3968" w:rsidRDefault="005B3968" w:rsidP="005B3968"/>
    <w:p w14:paraId="39643482" w14:textId="77777777" w:rsidR="005B3968" w:rsidRDefault="005B3968" w:rsidP="005B3968"/>
    <w:p w14:paraId="543F3BD6" w14:textId="77777777" w:rsidR="005B3968" w:rsidRDefault="005B3968" w:rsidP="005B3968"/>
    <w:p w14:paraId="18E76E11" w14:textId="77777777" w:rsidR="005B3968" w:rsidRDefault="005B3968" w:rsidP="005B3968"/>
    <w:p w14:paraId="0176362E" w14:textId="77777777" w:rsidR="005B3968" w:rsidRDefault="005B3968" w:rsidP="005B3968"/>
    <w:p w14:paraId="2F093870" w14:textId="77777777" w:rsidR="005B3968" w:rsidRDefault="005B3968" w:rsidP="005B3968"/>
    <w:p w14:paraId="0FC6DD3C" w14:textId="77777777" w:rsidR="005B3968" w:rsidRDefault="005B3968" w:rsidP="005B3968"/>
    <w:p w14:paraId="5B21FCC8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1EB6CC5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FB89722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78ADDD3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Opracowanie:</w:t>
      </w:r>
    </w:p>
    <w:p w14:paraId="556CC5D6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 w:rsidRPr="00A23FDB"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7D494F6" wp14:editId="116396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438525" cy="866775"/>
            <wp:effectExtent l="0" t="0" r="9525" b="952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E88F2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02087C77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1A9B9ED3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5F28C3F8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>
        <w:rPr>
          <w:lang w:eastAsia="pl-PL"/>
        </w:rPr>
        <w:br w:type="page"/>
      </w:r>
    </w:p>
    <w:p w14:paraId="39F2DE3B" w14:textId="77777777" w:rsidR="005B3968" w:rsidRPr="005B3968" w:rsidRDefault="005B3968" w:rsidP="005B3968">
      <w:pPr>
        <w:sectPr w:rsidR="005B3968" w:rsidRPr="005B3968" w:rsidSect="005B396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</w:p>
    <w:p w14:paraId="35444ECF" w14:textId="77777777" w:rsidR="00FD5C0F" w:rsidRPr="00984045" w:rsidRDefault="00FD5C0F" w:rsidP="00FD5C0F">
      <w:pPr>
        <w:pStyle w:val="Nagwek1"/>
        <w:rPr>
          <w:bCs/>
          <w:color w:val="C00000"/>
        </w:rPr>
      </w:pPr>
      <w:r w:rsidRPr="00984045">
        <w:rPr>
          <w:bCs/>
          <w:color w:val="C00000"/>
        </w:rPr>
        <w:lastRenderedPageBreak/>
        <w:t xml:space="preserve">Wprowadzenie </w:t>
      </w:r>
    </w:p>
    <w:p w14:paraId="189018B8" w14:textId="27C59026" w:rsidR="00FD5C0F" w:rsidRPr="00FD5C0F" w:rsidRDefault="000157CB" w:rsidP="00FD5C0F">
      <w:r>
        <w:t>Niniejsz</w:t>
      </w:r>
      <w:r w:rsidR="00EB2CF4">
        <w:t xml:space="preserve">y dokument stanowi sprawozdanie </w:t>
      </w:r>
      <w:r>
        <w:t xml:space="preserve">z przebiegu dotychczasowych prac oraz wyników </w:t>
      </w:r>
      <w:r w:rsidRPr="007D41C4">
        <w:t xml:space="preserve">przeprowadzonych konsultacji społecznych, dotyczących projektu Strategii Rozwoju </w:t>
      </w:r>
      <w:r w:rsidR="002C3784">
        <w:t>Gminy Błażowa do roku 2030 - aktualizacja</w:t>
      </w:r>
      <w:r w:rsidR="00AB0FE0" w:rsidRPr="007D41C4"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0"/>
        <w:gridCol w:w="6795"/>
      </w:tblGrid>
      <w:tr w:rsidR="00FD5C0F" w:rsidRPr="005B3968" w14:paraId="4AFDA839" w14:textId="77777777" w:rsidTr="00984045">
        <w:trPr>
          <w:trHeight w:val="164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49298"/>
            <w:vAlign w:val="center"/>
          </w:tcPr>
          <w:p w14:paraId="6B110330" w14:textId="77777777" w:rsidR="00FD5C0F" w:rsidRPr="00984045" w:rsidRDefault="00FD5C0F" w:rsidP="005B39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84045">
              <w:rPr>
                <w:b/>
                <w:sz w:val="20"/>
                <w:szCs w:val="20"/>
              </w:rPr>
              <w:t>Przedmiot konsultacji</w:t>
            </w:r>
          </w:p>
        </w:tc>
        <w:tc>
          <w:tcPr>
            <w:tcW w:w="6795" w:type="dxa"/>
            <w:tcBorders>
              <w:left w:val="single" w:sz="12" w:space="0" w:color="FFFFFF" w:themeColor="background1"/>
            </w:tcBorders>
            <w:vAlign w:val="center"/>
          </w:tcPr>
          <w:p w14:paraId="06B4390F" w14:textId="10617F29" w:rsidR="00FD5C0F" w:rsidRPr="005B3968" w:rsidRDefault="00FD5C0F" w:rsidP="002C378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Na podstawie umowy zawartej </w:t>
            </w:r>
            <w:r w:rsidR="007D41C4">
              <w:rPr>
                <w:sz w:val="20"/>
                <w:szCs w:val="20"/>
              </w:rPr>
              <w:t xml:space="preserve">w dniu </w:t>
            </w:r>
            <w:r w:rsidR="002C3784">
              <w:rPr>
                <w:sz w:val="20"/>
                <w:szCs w:val="20"/>
              </w:rPr>
              <w:t>21.02.2022</w:t>
            </w:r>
            <w:r w:rsidR="00502F72">
              <w:rPr>
                <w:sz w:val="20"/>
                <w:szCs w:val="20"/>
              </w:rPr>
              <w:t xml:space="preserve"> r. </w:t>
            </w:r>
            <w:r w:rsidRPr="005B3968">
              <w:rPr>
                <w:sz w:val="20"/>
                <w:szCs w:val="20"/>
              </w:rPr>
              <w:t>pomiędzy Gminą</w:t>
            </w:r>
            <w:r w:rsidR="0091323B" w:rsidRPr="005B3968">
              <w:rPr>
                <w:sz w:val="20"/>
                <w:szCs w:val="20"/>
              </w:rPr>
              <w:t xml:space="preserve"> </w:t>
            </w:r>
            <w:r w:rsidR="002C3784">
              <w:rPr>
                <w:sz w:val="20"/>
                <w:szCs w:val="20"/>
              </w:rPr>
              <w:t>Błażowa</w:t>
            </w:r>
            <w:r w:rsidR="007D41C4">
              <w:rPr>
                <w:sz w:val="20"/>
                <w:szCs w:val="20"/>
              </w:rPr>
              <w:t xml:space="preserve"> </w:t>
            </w:r>
            <w:r w:rsidR="00A94F51">
              <w:rPr>
                <w:sz w:val="20"/>
                <w:szCs w:val="20"/>
              </w:rPr>
              <w:t>a </w:t>
            </w:r>
            <w:r w:rsidRPr="005B3968">
              <w:rPr>
                <w:sz w:val="20"/>
                <w:szCs w:val="20"/>
              </w:rPr>
              <w:t>Stowarzyszeniem Wspierania Inicjatyw Gosp</w:t>
            </w:r>
            <w:r w:rsidR="00E264AC" w:rsidRPr="005B3968">
              <w:rPr>
                <w:sz w:val="20"/>
                <w:szCs w:val="20"/>
              </w:rPr>
              <w:t xml:space="preserve">odarczych DELTA PARTNER poddano </w:t>
            </w:r>
            <w:r w:rsidRPr="005B3968">
              <w:rPr>
                <w:sz w:val="20"/>
                <w:szCs w:val="20"/>
              </w:rPr>
              <w:t>konsultacjom społecznym pro</w:t>
            </w:r>
            <w:r w:rsidR="0091323B" w:rsidRPr="005B3968">
              <w:rPr>
                <w:sz w:val="20"/>
                <w:szCs w:val="20"/>
              </w:rPr>
              <w:t>jekt dokumentu pn.: „Strategia R</w:t>
            </w:r>
            <w:r w:rsidRPr="005B3968">
              <w:rPr>
                <w:sz w:val="20"/>
                <w:szCs w:val="20"/>
              </w:rPr>
              <w:t>ozwoju</w:t>
            </w:r>
            <w:r w:rsidR="00C77EA1" w:rsidRPr="005B3968">
              <w:rPr>
                <w:sz w:val="20"/>
                <w:szCs w:val="20"/>
              </w:rPr>
              <w:t xml:space="preserve"> </w:t>
            </w:r>
            <w:r w:rsidR="002C3784" w:rsidRPr="002C3784">
              <w:rPr>
                <w:sz w:val="20"/>
                <w:szCs w:val="20"/>
              </w:rPr>
              <w:t>Gminy Błażowa do roku 2030 - aktualizacja</w:t>
            </w:r>
            <w:r w:rsidR="0091323B" w:rsidRPr="005B3968">
              <w:rPr>
                <w:sz w:val="20"/>
                <w:szCs w:val="20"/>
              </w:rPr>
              <w:t>”.</w:t>
            </w:r>
          </w:p>
        </w:tc>
      </w:tr>
      <w:tr w:rsidR="00FD5C0F" w:rsidRPr="005B3968" w14:paraId="09DAEC0C" w14:textId="77777777" w:rsidTr="00984045">
        <w:trPr>
          <w:trHeight w:val="2381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49298"/>
            <w:vAlign w:val="center"/>
          </w:tcPr>
          <w:p w14:paraId="002B8042" w14:textId="77777777" w:rsidR="00FD5C0F" w:rsidRPr="00984045" w:rsidRDefault="00FD5C0F" w:rsidP="005B39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84045">
              <w:rPr>
                <w:b/>
                <w:sz w:val="20"/>
                <w:szCs w:val="20"/>
              </w:rPr>
              <w:t>Podmioty uprawnione do uczestnictwa w konsultacjach</w:t>
            </w:r>
          </w:p>
        </w:tc>
        <w:tc>
          <w:tcPr>
            <w:tcW w:w="6795" w:type="dxa"/>
            <w:tcBorders>
              <w:left w:val="single" w:sz="12" w:space="0" w:color="FFFFFF" w:themeColor="background1"/>
            </w:tcBorders>
            <w:vAlign w:val="center"/>
          </w:tcPr>
          <w:p w14:paraId="1FE40685" w14:textId="4E2EA683" w:rsidR="00FD5C0F" w:rsidRPr="005B3968" w:rsidRDefault="003359E9" w:rsidP="002C378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Prowadzone i ogłoszone na stronie gminy, konsultacje skierowane </w:t>
            </w:r>
            <w:r w:rsidR="00093CB2" w:rsidRPr="005B3968">
              <w:rPr>
                <w:sz w:val="20"/>
                <w:szCs w:val="20"/>
              </w:rPr>
              <w:t>były</w:t>
            </w:r>
            <w:r w:rsidRPr="005B3968">
              <w:rPr>
                <w:sz w:val="20"/>
                <w:szCs w:val="20"/>
              </w:rPr>
              <w:t xml:space="preserve"> do wszystkich zainteresowanych, ze szczególnym wskazaniem na mieszkańców gminy</w:t>
            </w:r>
            <w:r w:rsidR="00181706" w:rsidRPr="005B3968">
              <w:rPr>
                <w:sz w:val="20"/>
                <w:szCs w:val="20"/>
              </w:rPr>
              <w:t xml:space="preserve"> </w:t>
            </w:r>
            <w:r w:rsidR="002C3784">
              <w:rPr>
                <w:sz w:val="20"/>
                <w:szCs w:val="20"/>
              </w:rPr>
              <w:t>Błażowa</w:t>
            </w:r>
            <w:r w:rsidRPr="005B3968">
              <w:rPr>
                <w:sz w:val="20"/>
                <w:szCs w:val="20"/>
              </w:rPr>
              <w:t xml:space="preserve">. </w:t>
            </w:r>
            <w:r w:rsidR="00093CB2" w:rsidRPr="005B3968">
              <w:rPr>
                <w:sz w:val="20"/>
                <w:szCs w:val="20"/>
              </w:rPr>
              <w:t>Oprócz mieszkańców, projekt</w:t>
            </w:r>
            <w:r w:rsidR="00181706" w:rsidRPr="005B3968">
              <w:rPr>
                <w:sz w:val="20"/>
                <w:szCs w:val="20"/>
              </w:rPr>
              <w:t xml:space="preserve"> strategii podlegał </w:t>
            </w:r>
            <w:r w:rsidR="002D6AB7">
              <w:rPr>
                <w:sz w:val="20"/>
                <w:szCs w:val="20"/>
              </w:rPr>
              <w:t>konsultacjom z sąsiednimi gminami i </w:t>
            </w:r>
            <w:r w:rsidR="00093CB2" w:rsidRPr="005B3968">
              <w:rPr>
                <w:sz w:val="20"/>
                <w:szCs w:val="20"/>
              </w:rPr>
              <w:t>ich związkami, lok</w:t>
            </w:r>
            <w:r w:rsidR="00883390">
              <w:rPr>
                <w:sz w:val="20"/>
                <w:szCs w:val="20"/>
              </w:rPr>
              <w:t>alnymi partnerami społecznymi i gospodarczymi oraz z </w:t>
            </w:r>
            <w:r w:rsidR="00093CB2" w:rsidRPr="005B3968">
              <w:rPr>
                <w:sz w:val="20"/>
                <w:szCs w:val="20"/>
              </w:rPr>
              <w:t>właściwym dyrektorem regionalnego zarządu gospodarki wodnej Państwowego Gospodarstwa Wodnego Wody Polskie</w:t>
            </w:r>
            <w:r w:rsidR="008E23A9" w:rsidRPr="005B3968">
              <w:rPr>
                <w:sz w:val="20"/>
                <w:szCs w:val="20"/>
              </w:rPr>
              <w:t xml:space="preserve">. </w:t>
            </w:r>
            <w:r w:rsidR="00B91EA9">
              <w:rPr>
                <w:sz w:val="20"/>
                <w:szCs w:val="20"/>
              </w:rPr>
              <w:t>Jednym z </w:t>
            </w:r>
            <w:r w:rsidR="004B3ACA">
              <w:rPr>
                <w:sz w:val="20"/>
                <w:szCs w:val="20"/>
              </w:rPr>
              <w:t xml:space="preserve">ważniejszych podmiotów wydających opinię, </w:t>
            </w:r>
            <w:r w:rsidR="008C1A2A" w:rsidRPr="005B3968">
              <w:rPr>
                <w:sz w:val="20"/>
                <w:szCs w:val="20"/>
              </w:rPr>
              <w:t>był</w:t>
            </w:r>
            <w:r w:rsidR="008E23A9" w:rsidRPr="005B3968">
              <w:rPr>
                <w:sz w:val="20"/>
                <w:szCs w:val="20"/>
              </w:rPr>
              <w:t xml:space="preserve"> Zarząd Województwa</w:t>
            </w:r>
            <w:r w:rsidR="008C1A2A" w:rsidRPr="005B3968">
              <w:rPr>
                <w:sz w:val="20"/>
                <w:szCs w:val="20"/>
              </w:rPr>
              <w:t xml:space="preserve"> </w:t>
            </w:r>
            <w:r w:rsidR="002C3784">
              <w:rPr>
                <w:sz w:val="20"/>
                <w:szCs w:val="20"/>
              </w:rPr>
              <w:t>Podkarpackiego</w:t>
            </w:r>
            <w:r w:rsidR="001A70BB">
              <w:rPr>
                <w:sz w:val="20"/>
                <w:szCs w:val="20"/>
              </w:rPr>
              <w:t>.</w:t>
            </w:r>
          </w:p>
        </w:tc>
      </w:tr>
      <w:tr w:rsidR="00FD5C0F" w:rsidRPr="005B3968" w14:paraId="524C6A04" w14:textId="77777777" w:rsidTr="00984045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49298"/>
            <w:vAlign w:val="center"/>
          </w:tcPr>
          <w:p w14:paraId="2E9E2E0D" w14:textId="77777777" w:rsidR="00FD5C0F" w:rsidRPr="00984045" w:rsidRDefault="00FD5C0F" w:rsidP="005B39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84045">
              <w:rPr>
                <w:b/>
                <w:sz w:val="20"/>
                <w:szCs w:val="20"/>
              </w:rPr>
              <w:t>Termin konsultacji</w:t>
            </w:r>
          </w:p>
        </w:tc>
        <w:tc>
          <w:tcPr>
            <w:tcW w:w="6795" w:type="dxa"/>
            <w:tcBorders>
              <w:left w:val="single" w:sz="12" w:space="0" w:color="FFFFFF" w:themeColor="background1"/>
            </w:tcBorders>
            <w:vAlign w:val="center"/>
          </w:tcPr>
          <w:p w14:paraId="05596A37" w14:textId="06555C7B" w:rsidR="00FD5C0F" w:rsidRPr="005B3968" w:rsidRDefault="00FD5C0F" w:rsidP="002C378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Konsultacje społeczne projektu dokumentu pn.: „</w:t>
            </w:r>
            <w:r w:rsidR="002C3784" w:rsidRPr="002C3784">
              <w:rPr>
                <w:sz w:val="20"/>
                <w:szCs w:val="20"/>
              </w:rPr>
              <w:t>Strategii Rozwoju Gminy Błażowa do roku 2030 - aktualizacja</w:t>
            </w:r>
            <w:r w:rsidR="00684A8B" w:rsidRPr="005B3968">
              <w:rPr>
                <w:sz w:val="20"/>
                <w:szCs w:val="20"/>
              </w:rPr>
              <w:t>”</w:t>
            </w:r>
            <w:r w:rsidR="00677522">
              <w:rPr>
                <w:sz w:val="20"/>
                <w:szCs w:val="20"/>
              </w:rPr>
              <w:t xml:space="preserve"> </w:t>
            </w:r>
            <w:r w:rsidR="00964EC7">
              <w:rPr>
                <w:sz w:val="20"/>
                <w:szCs w:val="20"/>
              </w:rPr>
              <w:t xml:space="preserve">prowadzone były w terminie od </w:t>
            </w:r>
            <w:r w:rsidR="002C3784">
              <w:rPr>
                <w:sz w:val="20"/>
                <w:szCs w:val="20"/>
              </w:rPr>
              <w:t>06.05</w:t>
            </w:r>
            <w:r w:rsidR="00684A8B" w:rsidRPr="005B3968">
              <w:rPr>
                <w:sz w:val="20"/>
                <w:szCs w:val="20"/>
              </w:rPr>
              <w:t>.202</w:t>
            </w:r>
            <w:r w:rsidR="00140AAC">
              <w:rPr>
                <w:sz w:val="20"/>
                <w:szCs w:val="20"/>
              </w:rPr>
              <w:t>2</w:t>
            </w:r>
            <w:r w:rsidRPr="005B3968">
              <w:rPr>
                <w:sz w:val="20"/>
                <w:szCs w:val="20"/>
              </w:rPr>
              <w:t xml:space="preserve"> r. do</w:t>
            </w:r>
            <w:r w:rsidR="0047719C">
              <w:rPr>
                <w:sz w:val="20"/>
                <w:szCs w:val="20"/>
              </w:rPr>
              <w:t> </w:t>
            </w:r>
            <w:r w:rsidR="002C3784">
              <w:rPr>
                <w:sz w:val="20"/>
                <w:szCs w:val="20"/>
              </w:rPr>
              <w:t>10.06</w:t>
            </w:r>
            <w:r w:rsidR="00140AAC">
              <w:rPr>
                <w:sz w:val="20"/>
                <w:szCs w:val="20"/>
              </w:rPr>
              <w:t>.2022</w:t>
            </w:r>
            <w:r w:rsidRPr="005B3968">
              <w:rPr>
                <w:sz w:val="20"/>
                <w:szCs w:val="20"/>
              </w:rPr>
              <w:t xml:space="preserve"> r.</w:t>
            </w:r>
          </w:p>
        </w:tc>
      </w:tr>
      <w:tr w:rsidR="00FD5C0F" w:rsidRPr="00B254A5" w14:paraId="1619DD8B" w14:textId="77777777" w:rsidTr="00984045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49298"/>
            <w:vAlign w:val="center"/>
          </w:tcPr>
          <w:p w14:paraId="588BF178" w14:textId="77777777" w:rsidR="00FD5C0F" w:rsidRPr="00984045" w:rsidRDefault="00FD5C0F" w:rsidP="005B39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84045">
              <w:rPr>
                <w:b/>
                <w:sz w:val="20"/>
                <w:szCs w:val="20"/>
              </w:rPr>
              <w:t>Forma i tryb konsultacji</w:t>
            </w:r>
          </w:p>
        </w:tc>
        <w:tc>
          <w:tcPr>
            <w:tcW w:w="6795" w:type="dxa"/>
            <w:tcBorders>
              <w:left w:val="single" w:sz="12" w:space="0" w:color="FFFFFF" w:themeColor="background1"/>
            </w:tcBorders>
            <w:vAlign w:val="center"/>
          </w:tcPr>
          <w:p w14:paraId="0BBB7684" w14:textId="0EE64F29" w:rsidR="00FD5C0F" w:rsidRPr="005B3968" w:rsidRDefault="00873BD2" w:rsidP="005B396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Konsultacje przeprowadzone były w formie składania opinii i uwag</w:t>
            </w:r>
            <w:r w:rsidR="004E4E5D">
              <w:rPr>
                <w:sz w:val="20"/>
                <w:szCs w:val="20"/>
              </w:rPr>
              <w:t xml:space="preserve"> w formie pisemnej oraz</w:t>
            </w:r>
            <w:r w:rsidRPr="005B3968">
              <w:rPr>
                <w:sz w:val="20"/>
                <w:szCs w:val="20"/>
              </w:rPr>
              <w:t xml:space="preserve"> za pomocą środków komunikacji elektronicznej.</w:t>
            </w:r>
          </w:p>
          <w:p w14:paraId="31BE6B57" w14:textId="77777777" w:rsidR="00873BD2" w:rsidRPr="005B3968" w:rsidRDefault="00873BD2" w:rsidP="005B3968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14:paraId="7128A3B9" w14:textId="212E351F" w:rsidR="00873BD2" w:rsidRDefault="00873BD2" w:rsidP="005B3968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B396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Uwagi i opinie do projektu Strategii można było składać:</w:t>
            </w:r>
          </w:p>
          <w:p w14:paraId="04B8B910" w14:textId="51F4232F" w:rsidR="002C3784" w:rsidRDefault="009E7C9C" w:rsidP="009E7C9C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</w:t>
            </w:r>
            <w:r w:rsidR="002C3784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isemnie poprzez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złożenie wypełnionego formularza opublikowanego na stronie internetowej gminy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www.blazowa.com</w:t>
            </w: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.pl:</w:t>
            </w:r>
          </w:p>
          <w:p w14:paraId="6961350A" w14:textId="0C0831B3" w:rsidR="003509FC" w:rsidRDefault="002C3784" w:rsidP="003509FC">
            <w:pPr>
              <w:pStyle w:val="ng-scope"/>
              <w:numPr>
                <w:ilvl w:val="0"/>
                <w:numId w:val="5"/>
              </w:numPr>
              <w:spacing w:after="0" w:line="276" w:lineRule="auto"/>
              <w:ind w:left="45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 siedzibie Urzędu Miejskiego w Błażowej, ul. Plac Jana Pawła II 1, 36-030 Błażowa poprzez wrzucenie ich do </w:t>
            </w:r>
            <w:r w:rsidR="009E7C9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specjalnego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pojemnika umieszczonego w sekretariacie </w:t>
            </w:r>
            <w:r w:rsidR="009E7C9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urzędu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;</w:t>
            </w:r>
          </w:p>
          <w:p w14:paraId="578F792D" w14:textId="75C9DD21" w:rsidR="002C3784" w:rsidRDefault="002C3784" w:rsidP="003509FC">
            <w:pPr>
              <w:pStyle w:val="ng-scope"/>
              <w:numPr>
                <w:ilvl w:val="0"/>
                <w:numId w:val="5"/>
              </w:numPr>
              <w:spacing w:after="0" w:line="276" w:lineRule="auto"/>
              <w:ind w:left="45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pocztą na adres Urzędu Miejskiego w Błażowej, ul. Plac Jana Pawła II 1, 36-030 Błażowa</w:t>
            </w:r>
          </w:p>
          <w:p w14:paraId="07387205" w14:textId="550F4654" w:rsidR="002C3784" w:rsidRDefault="002C3784" w:rsidP="009E7C9C">
            <w:pPr>
              <w:pStyle w:val="ng-scope"/>
              <w:spacing w:after="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elektronicznie w następujący sposób:</w:t>
            </w:r>
          </w:p>
          <w:p w14:paraId="652BA475" w14:textId="36F62767" w:rsidR="003509FC" w:rsidRDefault="003509FC" w:rsidP="003509FC">
            <w:pPr>
              <w:pStyle w:val="ng-scope"/>
              <w:numPr>
                <w:ilvl w:val="0"/>
                <w:numId w:val="5"/>
              </w:numPr>
              <w:spacing w:after="0" w:line="276" w:lineRule="auto"/>
              <w:ind w:left="45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wypełnienie elektronicznego formularza konsultacji społecznych (SWIG DP) </w:t>
            </w:r>
            <w:hyperlink r:id="rId12" w:history="1">
              <w:r w:rsidR="002C3784" w:rsidRPr="00763504">
                <w:rPr>
                  <w:rStyle w:val="Hipercze"/>
                  <w:rFonts w:asciiTheme="minorHAnsi" w:eastAsiaTheme="minorHAnsi" w:hAnsiTheme="minorHAnsi" w:cstheme="minorBidi"/>
                  <w:sz w:val="20"/>
                  <w:szCs w:val="20"/>
                  <w:lang w:eastAsia="en-US"/>
                </w:rPr>
                <w:t>https://ankieta.deltapartner.org.pl/konsultacje_sr_blazowa</w:t>
              </w:r>
            </w:hyperlink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;</w:t>
            </w:r>
          </w:p>
          <w:p w14:paraId="0E22572E" w14:textId="5B008411" w:rsidR="002C3784" w:rsidRPr="003509FC" w:rsidRDefault="002C3784" w:rsidP="003509FC">
            <w:pPr>
              <w:pStyle w:val="ng-scope"/>
              <w:numPr>
                <w:ilvl w:val="0"/>
                <w:numId w:val="5"/>
              </w:numPr>
              <w:spacing w:after="0" w:line="276" w:lineRule="auto"/>
              <w:ind w:left="45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poprzez system </w:t>
            </w:r>
            <w:proofErr w:type="spell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ePUAP</w:t>
            </w:r>
            <w:proofErr w:type="spell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9E7C9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adres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skrytki Urzędu Miejskiego w Błażowej e-PUAP /2jf5fyp15c/skrytka</w:t>
            </w:r>
          </w:p>
          <w:p w14:paraId="704B5C1E" w14:textId="6CB2D4C4" w:rsidR="00C90945" w:rsidRPr="003509FC" w:rsidRDefault="003509FC" w:rsidP="002C3784">
            <w:pPr>
              <w:pStyle w:val="ng-scope"/>
              <w:numPr>
                <w:ilvl w:val="0"/>
                <w:numId w:val="5"/>
              </w:numPr>
              <w:spacing w:after="0" w:line="276" w:lineRule="auto"/>
              <w:ind w:left="452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przesłanie wypełnionego formularza za p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omocą poczty elektronicznej, na </w:t>
            </w: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adres: gmina@</w:t>
            </w:r>
            <w:r w:rsidR="002C3784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blazowa.com.</w:t>
            </w:r>
            <w:r w:rsidRPr="003509F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pl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</w:t>
            </w:r>
          </w:p>
        </w:tc>
      </w:tr>
    </w:tbl>
    <w:p w14:paraId="043021B9" w14:textId="2FDE35D8" w:rsidR="00FD5C0F" w:rsidRPr="00984045" w:rsidRDefault="00FD5C0F" w:rsidP="005B3968">
      <w:pPr>
        <w:pStyle w:val="Nagwek1"/>
        <w:rPr>
          <w:color w:val="C00000"/>
        </w:rPr>
      </w:pPr>
      <w:r w:rsidRPr="00984045">
        <w:rPr>
          <w:color w:val="C00000"/>
        </w:rPr>
        <w:lastRenderedPageBreak/>
        <w:t xml:space="preserve">Podstawa prawna </w:t>
      </w:r>
    </w:p>
    <w:p w14:paraId="458A6E1B" w14:textId="555CDFC6" w:rsidR="00FD5C0F" w:rsidRPr="00A51696" w:rsidRDefault="0091323B" w:rsidP="00FD5C0F">
      <w:r w:rsidRPr="00A51696">
        <w:t>Podstawę prawną definiującą tryb i harmonogram konsultacji pro</w:t>
      </w:r>
      <w:r w:rsidR="00BE5F5F" w:rsidRPr="00A51696">
        <w:t>jektu dokumentu, stanowi ustawa </w:t>
      </w:r>
      <w:r w:rsidRPr="00A51696">
        <w:t>z</w:t>
      </w:r>
      <w:r w:rsidR="005B3968" w:rsidRPr="00A51696">
        <w:t> </w:t>
      </w:r>
      <w:r w:rsidRPr="00A51696">
        <w:t>dnia 6 grudnia 2006 r. o zasadach prowadzenia polityki rozwoju (</w:t>
      </w:r>
      <w:r w:rsidR="00A51696" w:rsidRPr="00A51696">
        <w:t>Dz</w:t>
      </w:r>
      <w:r w:rsidRPr="00A51696">
        <w:t>.</w:t>
      </w:r>
      <w:r w:rsidR="00A51696" w:rsidRPr="00A51696">
        <w:t xml:space="preserve"> U z 2021 r. poz. 1057</w:t>
      </w:r>
      <w:r w:rsidRPr="00A51696">
        <w:t>)</w:t>
      </w:r>
      <w:r w:rsidR="00A51696" w:rsidRPr="00A51696">
        <w:t>. w</w:t>
      </w:r>
      <w:r w:rsidR="00684A8B" w:rsidRPr="00A51696">
        <w:t xml:space="preserve"> szczególności art. 6 i wskazane poniżej: </w:t>
      </w:r>
    </w:p>
    <w:p w14:paraId="6AAEC89D" w14:textId="06B32CD5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 </w:t>
      </w:r>
      <w:r w:rsidR="00FD5C0F" w:rsidRPr="00A51696">
        <w:rPr>
          <w:i/>
        </w:rPr>
        <w:t>3. Projekt strategii rozwoju ponadlokalnego oraz strategii roz</w:t>
      </w:r>
      <w:r w:rsidR="00BE5F5F" w:rsidRPr="00A51696">
        <w:rPr>
          <w:i/>
        </w:rPr>
        <w:t>woju gminy podlega konsultacjom </w:t>
      </w:r>
      <w:r w:rsidR="00FD5C0F" w:rsidRPr="00A51696">
        <w:rPr>
          <w:i/>
        </w:rPr>
        <w:t>w</w:t>
      </w:r>
      <w:r w:rsidR="005B3968" w:rsidRPr="00A51696">
        <w:rPr>
          <w:i/>
        </w:rPr>
        <w:t> </w:t>
      </w:r>
      <w:r w:rsidR="00FD5C0F" w:rsidRPr="00A51696">
        <w:rPr>
          <w:i/>
        </w:rPr>
        <w:t>szczególności z: sąsiednimi gminami i ich związkami, lokalnymi partnerami społecznymi i</w:t>
      </w:r>
      <w:r w:rsidR="005B3968" w:rsidRPr="00A51696">
        <w:rPr>
          <w:i/>
        </w:rPr>
        <w:t> </w:t>
      </w:r>
      <w:r w:rsidR="00FD5C0F" w:rsidRPr="00A51696">
        <w:rPr>
          <w:i/>
        </w:rPr>
        <w:t>gospodarczymi, mieszkańcami gmin – w przypadku strategii rozwoju ponadlokalnego albo gminy – w</w:t>
      </w:r>
      <w:r w:rsidR="005B3968" w:rsidRPr="00A51696">
        <w:rPr>
          <w:i/>
        </w:rPr>
        <w:t> </w:t>
      </w:r>
      <w:r w:rsidR="00FD5C0F" w:rsidRPr="00A51696">
        <w:rPr>
          <w:i/>
        </w:rPr>
        <w:t>przypadku strategii rozwoju gminy, oraz z właściwym dyrektorem regionalnego zarządu gospodarki wodnej Państwowego Gospodarstwa Wodnego Wody Polskie</w:t>
      </w:r>
    </w:p>
    <w:p w14:paraId="4E5321D3" w14:textId="77777777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>4. Podmiot opracowujący projekt koncepcji rozwoju kraju, projekt strategii rozwoju oraz projekt polityki publicznej ogłasza na swojej stronie internetowej oraz może ogłaszać w prasie odpowiednio o</w:t>
      </w:r>
      <w:r w:rsidR="005B3968" w:rsidRPr="00A51696">
        <w:rPr>
          <w:i/>
        </w:rPr>
        <w:t> </w:t>
      </w:r>
      <w:r w:rsidR="00FD5C0F" w:rsidRPr="00A51696">
        <w:rPr>
          <w:i/>
        </w:rPr>
        <w:t>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projekt.</w:t>
      </w:r>
    </w:p>
    <w:p w14:paraId="66457FFB" w14:textId="77777777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 xml:space="preserve">6. W terminie 30 dni od upływu terminu, o którym mowa w ust. 5, podmiot opracowujący projekt przygotowuje sprawozdanie z przebiegu i wyników konsultacji, zawierające w szczególności ustosunkowanie się do zgłoszonych uwag wraz z uzasadnieniem, i zamieszcza je na swojej stronie internetowej. </w:t>
      </w:r>
    </w:p>
    <w:p w14:paraId="134BA258" w14:textId="5C0F4F78" w:rsidR="00093CB2" w:rsidRPr="00A51696" w:rsidRDefault="00093CB2" w:rsidP="00FD5C0F">
      <w:r w:rsidRPr="00A51696">
        <w:t>Projekt strategii, zgodnie z ustawą z dnia 8 marca 1990 r. o samorządzie gminnym (</w:t>
      </w:r>
      <w:r w:rsidR="009E7C9C">
        <w:t>Dz. U. z 2022 r. poz. 559, 583, 1005, 1079</w:t>
      </w:r>
      <w:r w:rsidR="00A51696">
        <w:t xml:space="preserve">) </w:t>
      </w:r>
      <w:r w:rsidRPr="00A51696">
        <w:t xml:space="preserve">przedkłada się również zarządowi województwa, </w:t>
      </w:r>
      <w:r w:rsidR="00761343" w:rsidRPr="00A51696">
        <w:t>na podstawie</w:t>
      </w:r>
      <w:r w:rsidRPr="00A51696">
        <w:t>:</w:t>
      </w:r>
    </w:p>
    <w:p w14:paraId="579FBB7F" w14:textId="3BF8045D" w:rsidR="00093CB2" w:rsidRPr="00A51696" w:rsidRDefault="00107F26" w:rsidP="00FD5C0F">
      <w:pPr>
        <w:rPr>
          <w:i/>
        </w:rPr>
      </w:pPr>
      <w:r w:rsidRPr="00A51696">
        <w:rPr>
          <w:i/>
        </w:rPr>
        <w:t xml:space="preserve">Art. 10f. ust. 2. </w:t>
      </w:r>
      <w:r w:rsidR="00093CB2" w:rsidRPr="00A51696">
        <w:rPr>
          <w:i/>
        </w:rPr>
        <w:t>Projekt strategii rozwoju gminy opracowuje wójt oraz przedkłada go zarządowi województwa w celu wydania opinii dotyczącej sposobu uwzgl</w:t>
      </w:r>
      <w:r w:rsidR="004B7D34">
        <w:rPr>
          <w:i/>
        </w:rPr>
        <w:t>ędnienia ustaleń i </w:t>
      </w:r>
      <w:r w:rsidR="00BE5F5F" w:rsidRPr="00A51696">
        <w:rPr>
          <w:i/>
        </w:rPr>
        <w:t>rekomendacji </w:t>
      </w:r>
      <w:r w:rsidR="00093CB2" w:rsidRPr="00A51696">
        <w:rPr>
          <w:i/>
        </w:rPr>
        <w:t>w</w:t>
      </w:r>
      <w:r w:rsidR="005B3968" w:rsidRPr="00A51696">
        <w:rPr>
          <w:i/>
        </w:rPr>
        <w:t> </w:t>
      </w:r>
      <w:r w:rsidR="00093CB2" w:rsidRPr="00A51696">
        <w:rPr>
          <w:i/>
        </w:rPr>
        <w:t>zakresie kształtowania i prowadzenia polityki przestrzennej w województwie określonych w</w:t>
      </w:r>
      <w:r w:rsidR="005B3968" w:rsidRPr="00A51696">
        <w:rPr>
          <w:i/>
        </w:rPr>
        <w:t> </w:t>
      </w:r>
      <w:r w:rsidR="00093CB2" w:rsidRPr="00A51696">
        <w:rPr>
          <w:i/>
        </w:rPr>
        <w:t>strategii rozwoju województwa.</w:t>
      </w:r>
    </w:p>
    <w:p w14:paraId="25E8D373" w14:textId="04DAC15A" w:rsidR="005B3968" w:rsidRDefault="00093CB2" w:rsidP="00FD5C0F">
      <w:pPr>
        <w:rPr>
          <w:sz w:val="23"/>
          <w:szCs w:val="23"/>
        </w:rPr>
      </w:pPr>
      <w:r w:rsidRPr="00A51696">
        <w:rPr>
          <w:i/>
        </w:rPr>
        <w:t>Art. 10f ust. 3. Zarząd województwa wydaje opinię, o której mowa w ust. 2, w terminie 30 dni od dnia otrzymania projektu strategii rozwoju gminy. W przypadku braku opinii we wskazanym terminie uznaje się, że strategia rozwoju gminy jest spójna ze strategią rozwoju województwa</w:t>
      </w:r>
      <w:r w:rsidRPr="00A51696">
        <w:t>.</w:t>
      </w:r>
      <w:r w:rsidR="005B3968">
        <w:rPr>
          <w:sz w:val="23"/>
          <w:szCs w:val="23"/>
        </w:rPr>
        <w:br w:type="page"/>
      </w:r>
    </w:p>
    <w:p w14:paraId="7004B439" w14:textId="77777777" w:rsidR="00FD5C0F" w:rsidRDefault="00FD5C0F" w:rsidP="00FD5C0F">
      <w:pPr>
        <w:pStyle w:val="Nagwek1"/>
      </w:pPr>
      <w:r w:rsidRPr="00984045">
        <w:rPr>
          <w:color w:val="C00000"/>
        </w:rPr>
        <w:lastRenderedPageBreak/>
        <w:t xml:space="preserve">Przebieg konsultacji </w:t>
      </w:r>
    </w:p>
    <w:p w14:paraId="068F2994" w14:textId="18C7DC2C" w:rsidR="001C1258" w:rsidRDefault="00BF65C7" w:rsidP="005B3968">
      <w:pPr>
        <w:spacing w:after="0"/>
      </w:pPr>
      <w:r>
        <w:t xml:space="preserve">Zgodnie z przywołanym art. 6.3 </w:t>
      </w:r>
      <w:r w:rsidR="00813C2F">
        <w:t xml:space="preserve">i art. 10.f ust.2. </w:t>
      </w:r>
      <w:r w:rsidR="00021EF0">
        <w:t xml:space="preserve">w dniu </w:t>
      </w:r>
      <w:r w:rsidR="003509FC">
        <w:t>11.04</w:t>
      </w:r>
      <w:r>
        <w:t>.202</w:t>
      </w:r>
      <w:r w:rsidR="003509FC">
        <w:t>2</w:t>
      </w:r>
      <w:r>
        <w:t xml:space="preserve">, projekt </w:t>
      </w:r>
      <w:r w:rsidRPr="00282AF5">
        <w:rPr>
          <w:i/>
        </w:rPr>
        <w:t xml:space="preserve">Strategii Rozwoju Gminy </w:t>
      </w:r>
      <w:r w:rsidR="009E7C9C">
        <w:rPr>
          <w:i/>
        </w:rPr>
        <w:t>Błażowa do roku 2030 - aktualizacja</w:t>
      </w:r>
      <w:r w:rsidR="008C797C">
        <w:rPr>
          <w:i/>
        </w:rPr>
        <w:t>-</w:t>
      </w:r>
      <w:r>
        <w:t>przekazano</w:t>
      </w:r>
      <w:r w:rsidR="0089350D">
        <w:t xml:space="preserve"> do zaopiniowania</w:t>
      </w:r>
      <w:r w:rsidR="003509FC">
        <w:t xml:space="preserve"> 23 podmiotom</w:t>
      </w:r>
      <w:r w:rsidR="0089350D">
        <w:t>.</w:t>
      </w:r>
    </w:p>
    <w:p w14:paraId="4D3FC143" w14:textId="3815DB40" w:rsidR="001C1258" w:rsidRDefault="0093351A" w:rsidP="005B3968">
      <w:pPr>
        <w:spacing w:after="0"/>
      </w:pPr>
      <w:r>
        <w:t>Poniżej przedstawiona została lista podmiotów, które uprawnione są do zaopiniowania dokumentu:</w:t>
      </w:r>
    </w:p>
    <w:p w14:paraId="59E0F753" w14:textId="3C84280E" w:rsidR="00813C2F" w:rsidRDefault="002E5286" w:rsidP="00813C2F">
      <w:pPr>
        <w:pStyle w:val="Akapitzlist"/>
        <w:numPr>
          <w:ilvl w:val="0"/>
          <w:numId w:val="6"/>
        </w:numPr>
      </w:pPr>
      <w:r>
        <w:t xml:space="preserve">Zarząd Województwa </w:t>
      </w:r>
      <w:r w:rsidR="009E7C9C">
        <w:t>Podkarpackiego</w:t>
      </w:r>
    </w:p>
    <w:p w14:paraId="267D03CB" w14:textId="624CAF9F" w:rsidR="00BF65C7" w:rsidRDefault="00BF65C7" w:rsidP="00BF65C7">
      <w:pPr>
        <w:pStyle w:val="Akapitzlist"/>
        <w:numPr>
          <w:ilvl w:val="0"/>
          <w:numId w:val="6"/>
        </w:numPr>
      </w:pPr>
      <w:r>
        <w:t xml:space="preserve">gminy sąsiadujące z gminą </w:t>
      </w:r>
      <w:r w:rsidR="009E7C9C">
        <w:t>Błażowa</w:t>
      </w:r>
      <w:r>
        <w:t xml:space="preserve">: </w:t>
      </w:r>
      <w:r w:rsidR="009E7C9C">
        <w:t>Domaradz, Dynów, Hyżne, Lubenia, Niebylec, Nozdrzec, Tyczyn</w:t>
      </w:r>
      <w:r w:rsidR="0089350D">
        <w:t xml:space="preserve"> </w:t>
      </w:r>
    </w:p>
    <w:p w14:paraId="4B1D8606" w14:textId="7928705A" w:rsidR="00334632" w:rsidRDefault="00BF65C7" w:rsidP="00B45F91">
      <w:pPr>
        <w:pStyle w:val="Akapitzlist"/>
        <w:numPr>
          <w:ilvl w:val="0"/>
          <w:numId w:val="6"/>
        </w:numPr>
      </w:pPr>
      <w:r>
        <w:t xml:space="preserve">związki, w których skład wchodzą </w:t>
      </w:r>
      <w:r w:rsidR="00813C2F">
        <w:t xml:space="preserve">wyżej </w:t>
      </w:r>
      <w:r>
        <w:t>wymienione gminy</w:t>
      </w:r>
    </w:p>
    <w:p w14:paraId="25C8600E" w14:textId="212CA645" w:rsidR="00813C2F" w:rsidRDefault="00813C2F" w:rsidP="00B45F91">
      <w:pPr>
        <w:pStyle w:val="Akapitzlist"/>
        <w:numPr>
          <w:ilvl w:val="0"/>
          <w:numId w:val="6"/>
        </w:numPr>
      </w:pPr>
      <w:r>
        <w:t xml:space="preserve">dyrektor regionalnego zarządu gospodarki wodnej Państwowego Gospodarstwa Wodnego Wody Polskie w </w:t>
      </w:r>
      <w:r w:rsidR="009E7C9C">
        <w:t>Rzeszowie</w:t>
      </w:r>
    </w:p>
    <w:p w14:paraId="1319C152" w14:textId="052B3B5A" w:rsidR="00813C2F" w:rsidRDefault="009E7C9C" w:rsidP="00BF65C7">
      <w:pPr>
        <w:pStyle w:val="Akapitzlist"/>
        <w:numPr>
          <w:ilvl w:val="0"/>
          <w:numId w:val="6"/>
        </w:numPr>
      </w:pPr>
      <w:r>
        <w:t>partnerzy</w:t>
      </w:r>
      <w:r w:rsidR="00A31CB1">
        <w:t xml:space="preserve"> społeczn</w:t>
      </w:r>
      <w:r>
        <w:t>i</w:t>
      </w:r>
      <w:r w:rsidR="00A31CB1">
        <w:t xml:space="preserve"> i gospodarcz</w:t>
      </w:r>
      <w:r>
        <w:t>y</w:t>
      </w:r>
      <w:r w:rsidR="00A31CB1">
        <w:t>, które jako kluczowe wskazał samorząd gminy</w:t>
      </w:r>
      <w:r w:rsidR="004760EC">
        <w:t xml:space="preserve"> </w:t>
      </w:r>
    </w:p>
    <w:p w14:paraId="5E1A1E29" w14:textId="5254EEC3" w:rsidR="002E5286" w:rsidRDefault="00FD5C0F" w:rsidP="002E5286">
      <w:r>
        <w:t xml:space="preserve">W kontekście </w:t>
      </w:r>
      <w:r w:rsidR="008D5AD1">
        <w:t xml:space="preserve">art. 6.4., </w:t>
      </w:r>
      <w:r w:rsidR="0066160E">
        <w:t xml:space="preserve">na stronnie internetowej </w:t>
      </w:r>
      <w:hyperlink r:id="rId13" w:history="1">
        <w:r w:rsidR="00C07C07" w:rsidRPr="00763504">
          <w:rPr>
            <w:rStyle w:val="Hipercze"/>
          </w:rPr>
          <w:t>https://blazowa.com.pl/zaproszenie-do-udzialu-w-konsultacjach-spolecznych/</w:t>
        </w:r>
      </w:hyperlink>
      <w:r w:rsidR="00C07C07">
        <w:t xml:space="preserve"> </w:t>
      </w:r>
      <w:r w:rsidR="0066160E">
        <w:t xml:space="preserve">oraz </w:t>
      </w:r>
      <w:r w:rsidR="00A31CB1">
        <w:t xml:space="preserve">w biuletynie informacji publicznej </w:t>
      </w:r>
      <w:hyperlink r:id="rId14" w:history="1">
        <w:r w:rsidR="00C07C07" w:rsidRPr="00763504">
          <w:rPr>
            <w:rStyle w:val="Hipercze"/>
          </w:rPr>
          <w:t>http://www.bip.blazowa.com.pl/index.php?page=position2.php&amp;id=1323&amp;grp=10</w:t>
        </w:r>
      </w:hyperlink>
      <w:r w:rsidR="00C07C07">
        <w:t xml:space="preserve"> </w:t>
      </w:r>
      <w:r w:rsidR="002D243C">
        <w:t>udostępniona została informacja o prowadzeniu</w:t>
      </w:r>
      <w:r w:rsidR="0066160E">
        <w:t xml:space="preserve"> konsultacji społecznych wraz z  </w:t>
      </w:r>
      <w:r w:rsidR="002D243C">
        <w:t xml:space="preserve">udostępnieniem zarządzenia </w:t>
      </w:r>
      <w:r w:rsidR="0066160E">
        <w:t>Burmistrza</w:t>
      </w:r>
      <w:r w:rsidR="00A31CB1">
        <w:t xml:space="preserve"> </w:t>
      </w:r>
      <w:r w:rsidR="00C07C07">
        <w:t>Błażowej</w:t>
      </w:r>
      <w:r w:rsidR="00A31CB1">
        <w:t>.</w:t>
      </w:r>
      <w:r w:rsidR="00216E62">
        <w:t xml:space="preserve"> </w:t>
      </w:r>
    </w:p>
    <w:p w14:paraId="0A085B60" w14:textId="12B1BE01" w:rsidR="00066FE0" w:rsidRDefault="008D5AD1" w:rsidP="002E5286">
      <w:r>
        <w:t>Jako termin prow</w:t>
      </w:r>
      <w:r w:rsidR="00021EF0">
        <w:t>adzenia konsultac</w:t>
      </w:r>
      <w:r w:rsidR="00A31CB1">
        <w:t xml:space="preserve">ji wskazano: </w:t>
      </w:r>
      <w:r w:rsidR="00C07C07">
        <w:t>06.05.2022-10.06</w:t>
      </w:r>
      <w:r w:rsidR="007F3B1C">
        <w:t>.2022</w:t>
      </w:r>
      <w:r>
        <w:t xml:space="preserve"> r. Ko</w:t>
      </w:r>
      <w:r w:rsidR="00021EF0">
        <w:t>nsultacje przeprowadzone były w </w:t>
      </w:r>
      <w:r w:rsidR="00171811">
        <w:t xml:space="preserve">formie składania opinii i uwag </w:t>
      </w:r>
      <w:r w:rsidR="00454C3A">
        <w:t xml:space="preserve">w formie pisemnej oraz </w:t>
      </w:r>
      <w:r>
        <w:t>za pomocą środków komunikacji elektr</w:t>
      </w:r>
      <w:r w:rsidRPr="000149E8">
        <w:t>onicznej.</w:t>
      </w:r>
      <w:r w:rsidR="00216E40" w:rsidRPr="000149E8">
        <w:t xml:space="preserve"> W trakcie trwania konsultacji spłynęł</w:t>
      </w:r>
      <w:r w:rsidR="001D1574">
        <w:t xml:space="preserve">y </w:t>
      </w:r>
      <w:r w:rsidR="00C07C07">
        <w:t>opinie pozytywn</w:t>
      </w:r>
      <w:r w:rsidR="00066FE0">
        <w:t xml:space="preserve">ie </w:t>
      </w:r>
      <w:r w:rsidR="00B10F5E">
        <w:t xml:space="preserve">dotyczące </w:t>
      </w:r>
      <w:r w:rsidR="00066FE0">
        <w:t>projekt</w:t>
      </w:r>
      <w:r w:rsidR="00B10F5E">
        <w:t>u</w:t>
      </w:r>
      <w:r w:rsidR="00066FE0">
        <w:t xml:space="preserve"> Strategii </w:t>
      </w:r>
      <w:r w:rsidR="00B10F5E">
        <w:t>–</w:t>
      </w:r>
      <w:r w:rsidR="00066FE0">
        <w:t xml:space="preserve"> </w:t>
      </w:r>
      <w:r w:rsidR="00B10F5E">
        <w:t xml:space="preserve">Zarząd Województwa Podkarpackiego, </w:t>
      </w:r>
      <w:r w:rsidR="00C07C07">
        <w:t xml:space="preserve">PGW Wody Polskie Regionalny Zarząd Gospodarki Wodnej </w:t>
      </w:r>
      <w:r w:rsidR="00066FE0">
        <w:t>w </w:t>
      </w:r>
      <w:r w:rsidR="00C07C07">
        <w:t>Rzeszowie</w:t>
      </w:r>
      <w:r w:rsidR="00066FE0">
        <w:t>, Gminy Niebylec, Gminy Nozdrzec oraz</w:t>
      </w:r>
      <w:r w:rsidR="00066FE0" w:rsidRPr="00066FE0">
        <w:t xml:space="preserve"> Celowego Związku Gmin ,,Eko-Logiczni''</w:t>
      </w:r>
      <w:r w:rsidR="00E16B28">
        <w:t xml:space="preserve">. </w:t>
      </w:r>
      <w:r w:rsidR="003724AD">
        <w:t xml:space="preserve">Nie zgłoszono żadnych uwag do projektu. </w:t>
      </w:r>
      <w:bookmarkStart w:id="0" w:name="_GoBack"/>
      <w:bookmarkEnd w:id="0"/>
    </w:p>
    <w:p w14:paraId="79CDCD17" w14:textId="5C8602A7" w:rsidR="00181706" w:rsidRDefault="008D5AD1" w:rsidP="00FD5C0F">
      <w:r>
        <w:t xml:space="preserve">Zgodnie z art. 6.6. </w:t>
      </w:r>
      <w:r w:rsidR="002E5286">
        <w:t>p</w:t>
      </w:r>
      <w:r w:rsidR="00FD5C0F">
        <w:t>ublikuje s</w:t>
      </w:r>
      <w:r w:rsidR="002E5286">
        <w:t>ię niniejszy, przedmiotowy raport, dotyczący p</w:t>
      </w:r>
      <w:r w:rsidR="00AB0B08">
        <w:t xml:space="preserve">rzebiegu i wyników konsultacji. </w:t>
      </w:r>
    </w:p>
    <w:p w14:paraId="6741E0EA" w14:textId="77777777" w:rsidR="005B3968" w:rsidRDefault="005B3968" w:rsidP="008D5AD1">
      <w:pPr>
        <w:pStyle w:val="Nagwek1"/>
      </w:pPr>
      <w:r>
        <w:br w:type="page"/>
      </w:r>
    </w:p>
    <w:p w14:paraId="084E0AFE" w14:textId="4BA5B119" w:rsidR="00687557" w:rsidRPr="00984045" w:rsidRDefault="00FD5C0F" w:rsidP="00730F21">
      <w:pPr>
        <w:pStyle w:val="Nagwek1"/>
        <w:spacing w:after="240"/>
        <w:rPr>
          <w:color w:val="C00000"/>
        </w:rPr>
      </w:pPr>
      <w:r w:rsidRPr="00984045">
        <w:rPr>
          <w:color w:val="C00000"/>
        </w:rPr>
        <w:lastRenderedPageBreak/>
        <w:t xml:space="preserve">Przebieg procedury środowiskowej </w:t>
      </w:r>
    </w:p>
    <w:p w14:paraId="35085544" w14:textId="4904A1F4" w:rsidR="00AC46B7" w:rsidRDefault="00AC46B7" w:rsidP="00AC46B7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A4B21">
        <w:rPr>
          <w:rFonts w:asciiTheme="minorHAnsi" w:hAnsiTheme="minorHAnsi" w:cstheme="minorBidi"/>
          <w:color w:val="auto"/>
          <w:sz w:val="22"/>
          <w:szCs w:val="22"/>
        </w:rPr>
        <w:t>Zasady przeprowadzania strategicznej oceny oddziaływania n</w:t>
      </w:r>
      <w:r w:rsidR="00DA059D">
        <w:rPr>
          <w:rFonts w:asciiTheme="minorHAnsi" w:hAnsiTheme="minorHAnsi" w:cstheme="minorBidi"/>
          <w:color w:val="auto"/>
          <w:sz w:val="22"/>
          <w:szCs w:val="22"/>
        </w:rPr>
        <w:t>a środowisko określa ustawa </w:t>
      </w:r>
      <w:r w:rsidR="00107F26">
        <w:rPr>
          <w:rFonts w:asciiTheme="minorHAnsi" w:hAnsiTheme="minorHAnsi" w:cstheme="minorBidi"/>
          <w:color w:val="auto"/>
          <w:sz w:val="22"/>
          <w:szCs w:val="22"/>
        </w:rPr>
        <w:t>z 3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października 2008 r. o udostępnianiu informacji o środowisku i jego ochronie, udziale społeczeństwa w ochronie środowiska oraz o ocenach oddziaływania na środowisko (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t.j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. Dz.U. 2021 poz. 247). </w:t>
      </w:r>
      <w:r w:rsidR="00DE47D1"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Projekt strategii rozwoju gminy, 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obowiązkowo </w:t>
      </w:r>
      <w:r w:rsidR="00DE47D1"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podlega 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strategicznej ocenie oddziaływania na środowisko (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sooś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>), o ile wyznacza ramy dla późniejszej realizacji projektów mogących znacząco oddziaływa</w:t>
      </w:r>
      <w:r w:rsidR="00107F26">
        <w:rPr>
          <w:rFonts w:asciiTheme="minorHAnsi" w:hAnsiTheme="minorHAnsi" w:cstheme="minorBidi"/>
          <w:color w:val="auto"/>
          <w:sz w:val="22"/>
          <w:szCs w:val="22"/>
        </w:rPr>
        <w:t>ć na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środowisko.</w:t>
      </w:r>
    </w:p>
    <w:p w14:paraId="7E019358" w14:textId="77777777" w:rsidR="00B27400" w:rsidRPr="00BA4B21" w:rsidRDefault="00B27400" w:rsidP="00AC46B7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26196E9" w14:textId="1D7C9AF7" w:rsidR="00646158" w:rsidRDefault="00B27400" w:rsidP="00A01D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W dniu </w:t>
      </w:r>
      <w:r w:rsidR="00B5047E">
        <w:rPr>
          <w:rFonts w:asciiTheme="minorHAnsi" w:hAnsiTheme="minorHAnsi" w:cstheme="minorBidi"/>
          <w:color w:val="auto"/>
          <w:sz w:val="22"/>
          <w:szCs w:val="22"/>
        </w:rPr>
        <w:t>1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1</w:t>
      </w:r>
      <w:r w:rsidR="00B5047E">
        <w:rPr>
          <w:rFonts w:asciiTheme="minorHAnsi" w:hAnsiTheme="minorHAnsi" w:cstheme="minorBidi"/>
          <w:color w:val="auto"/>
          <w:sz w:val="22"/>
          <w:szCs w:val="22"/>
        </w:rPr>
        <w:t>.04.2022</w:t>
      </w:r>
      <w:r w:rsidR="007C3B06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 r. </w:t>
      </w:r>
      <w:r w:rsidR="00A744C4" w:rsidRPr="00F62010">
        <w:rPr>
          <w:rFonts w:asciiTheme="minorHAnsi" w:hAnsiTheme="minorHAnsi" w:cstheme="minorBidi"/>
          <w:color w:val="auto"/>
          <w:sz w:val="22"/>
          <w:szCs w:val="22"/>
        </w:rPr>
        <w:t>złożono wnioski do dwóch podmiotów: Regional</w:t>
      </w:r>
      <w:r w:rsidR="00835C7E" w:rsidRPr="00F62010">
        <w:rPr>
          <w:rFonts w:asciiTheme="minorHAnsi" w:hAnsiTheme="minorHAnsi" w:cstheme="minorBidi"/>
          <w:color w:val="auto"/>
          <w:sz w:val="22"/>
          <w:szCs w:val="22"/>
        </w:rPr>
        <w:t>nej Dyrekcji Ochrony Środowiska </w:t>
      </w:r>
      <w:r w:rsidR="00A744C4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w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Rzeszowie</w:t>
      </w:r>
      <w:r w:rsidR="00A744C4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 oraz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Podkarpackieg</w:t>
      </w:r>
      <w:r w:rsidR="00B5047E">
        <w:rPr>
          <w:rFonts w:asciiTheme="minorHAnsi" w:hAnsiTheme="minorHAnsi" w:cstheme="minorBidi"/>
          <w:color w:val="auto"/>
          <w:sz w:val="22"/>
          <w:szCs w:val="22"/>
        </w:rPr>
        <w:t xml:space="preserve">o Państwowego Wojewódzkiego Inspektora Sanitarnego w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Rzeszowie</w:t>
      </w:r>
      <w:r w:rsidR="00DF6636" w:rsidRPr="00F62010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646158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7F26" w:rsidRPr="00F62010">
        <w:rPr>
          <w:rFonts w:asciiTheme="minorHAnsi" w:hAnsiTheme="minorHAnsi" w:cstheme="minorBidi"/>
          <w:color w:val="auto"/>
          <w:sz w:val="22"/>
          <w:szCs w:val="22"/>
        </w:rPr>
        <w:t>dotyczące:</w:t>
      </w:r>
      <w:r w:rsidR="00646158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F18A9" w:rsidRPr="00F62010">
        <w:rPr>
          <w:rFonts w:asciiTheme="minorHAnsi" w:hAnsiTheme="minorHAnsi" w:cstheme="minorBidi"/>
          <w:color w:val="auto"/>
          <w:sz w:val="22"/>
          <w:szCs w:val="22"/>
        </w:rPr>
        <w:t>odstąpienia</w:t>
      </w:r>
      <w:r w:rsidR="00646158" w:rsidRPr="00F62010">
        <w:rPr>
          <w:rFonts w:asciiTheme="minorHAnsi" w:hAnsiTheme="minorHAnsi" w:cstheme="minorBidi"/>
          <w:color w:val="auto"/>
          <w:sz w:val="22"/>
          <w:szCs w:val="22"/>
        </w:rPr>
        <w:t xml:space="preserve"> od konieczności przeprowadzenia Strategicznej oceny oddziaływania na środowisko dla Strategii Rozwoju Gminy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Błażowa do roku 2030</w:t>
      </w:r>
      <w:r w:rsidR="00F62010" w:rsidRPr="00F62010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733F5BE" w14:textId="77777777" w:rsidR="002D7F11" w:rsidRDefault="002D7F11" w:rsidP="00A01D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F672AA6" w14:textId="79D34E1B" w:rsidR="002D7F11" w:rsidRDefault="002D7F11" w:rsidP="00C5122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Zgodnie z pismem 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SNZ. 9020.1.34.2022.RD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z dnia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09.05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.2022 r.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Podkarpacki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Państwowy Wojewódzki Inspektor Sanitarny przedstawił następującą opinię:</w:t>
      </w:r>
      <w:r w:rsidRPr="002D7F11">
        <w:rPr>
          <w:rFonts w:asciiTheme="minorHAnsi" w:hAnsiTheme="minorHAnsi" w:cstheme="minorBidi"/>
          <w:color w:val="auto"/>
          <w:sz w:val="22"/>
          <w:szCs w:val="22"/>
        </w:rPr>
        <w:t xml:space="preserve"> „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u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z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 xml:space="preserve">gadnia 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w zakresie sanitarno-higienicznym odstąpienie od przeprowadzenia strategicznej oceny oddziaływania na środowisko dla pro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 xml:space="preserve">jektu dokumentu pn. „Strategia Rozwoju Gminy Błażowa 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do 2030”</w:t>
      </w:r>
      <w:r>
        <w:rPr>
          <w:rFonts w:asciiTheme="minorHAnsi" w:hAnsiTheme="minorHAnsi" w:cstheme="minorBidi"/>
          <w:color w:val="auto"/>
          <w:sz w:val="22"/>
          <w:szCs w:val="22"/>
        </w:rPr>
        <w:t>.”</w:t>
      </w:r>
    </w:p>
    <w:p w14:paraId="3A0DC151" w14:textId="77777777" w:rsidR="002D7F11" w:rsidRDefault="002D7F11" w:rsidP="002D7F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CBE0E34" w14:textId="387E9EBC" w:rsidR="002D7F11" w:rsidRDefault="002D7F11" w:rsidP="002D7F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Regionalny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 xml:space="preserve"> Dyrektor Ochrony Środowiska w Rzeszowie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zgodnie z pismem o sygnaturze 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WOOŚ.410.1.31.2022.AP.2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z dnia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06.06.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2022 r. przesłał opinię, 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„</w:t>
      </w:r>
      <w:r w:rsidR="00C51229" w:rsidRPr="00C51229">
        <w:rPr>
          <w:rFonts w:asciiTheme="minorHAnsi" w:hAnsiTheme="minorHAnsi" w:cstheme="minorBidi"/>
          <w:color w:val="auto"/>
          <w:sz w:val="22"/>
          <w:szCs w:val="22"/>
        </w:rPr>
        <w:t>iż dla ww. projektu Strategii nie jest wymagane przeprowadzenie strategicznej oceny oddziaływania na środowisko</w:t>
      </w:r>
      <w:r w:rsidR="00C51229">
        <w:rPr>
          <w:rFonts w:asciiTheme="minorHAnsi" w:hAnsiTheme="minorHAnsi" w:cstheme="minorBidi"/>
          <w:color w:val="auto"/>
          <w:sz w:val="22"/>
          <w:szCs w:val="22"/>
        </w:rPr>
        <w:t>”</w:t>
      </w:r>
      <w:r w:rsidRPr="002D7F1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972CB22" w14:textId="77777777" w:rsidR="002D7F11" w:rsidRDefault="002D7F11" w:rsidP="002D7F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794CE1B" w14:textId="77777777" w:rsidR="00646158" w:rsidRDefault="00646158" w:rsidP="00A01D1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2E68B45" w14:textId="7DE8286B" w:rsidR="000946EB" w:rsidRPr="00107F26" w:rsidRDefault="000946EB" w:rsidP="00C50641">
      <w:pPr>
        <w:autoSpaceDE w:val="0"/>
        <w:autoSpaceDN w:val="0"/>
        <w:adjustRightInd w:val="0"/>
        <w:spacing w:after="0"/>
      </w:pPr>
    </w:p>
    <w:sectPr w:rsidR="000946EB" w:rsidRPr="00107F26" w:rsidSect="005B3968">
      <w:headerReference w:type="even" r:id="rId15"/>
      <w:footerReference w:type="even" r:id="rId16"/>
      <w:pgSz w:w="11906" w:h="16838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6ACD4" w14:textId="77777777" w:rsidR="00D32109" w:rsidRDefault="00D32109" w:rsidP="00096D6A">
      <w:pPr>
        <w:spacing w:after="0" w:line="240" w:lineRule="auto"/>
      </w:pPr>
      <w:r>
        <w:separator/>
      </w:r>
    </w:p>
  </w:endnote>
  <w:endnote w:type="continuationSeparator" w:id="0">
    <w:p w14:paraId="7108E05A" w14:textId="77777777" w:rsidR="00D32109" w:rsidRDefault="00D32109" w:rsidP="0009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F463" w14:textId="77777777" w:rsidR="00D32109" w:rsidRPr="005B3968" w:rsidRDefault="003724AD" w:rsidP="005B3968">
    <w:pPr>
      <w:pStyle w:val="Stopka"/>
      <w:tabs>
        <w:tab w:val="clear" w:pos="4536"/>
        <w:tab w:val="center" w:pos="0"/>
      </w:tabs>
      <w:jc w:val="right"/>
      <w:rPr>
        <w:caps/>
        <w:color w:val="5B9BD5" w:themeColor="accent1"/>
        <w:sz w:val="24"/>
      </w:rPr>
    </w:pPr>
    <w:r>
      <w:pict w14:anchorId="4B195A99">
        <v:rect id="_x0000_i1026" style="width:453.6pt;height:2pt;mso-position-vertical:absolute" o:hralign="center" o:hrstd="t" o:hrnoshade="t" o:hr="t" fillcolor="#c5d113" stroked="f"/>
      </w:pict>
    </w:r>
    <w:r w:rsidR="00D32109" w:rsidRPr="00977EF0">
      <w:rPr>
        <w:b/>
        <w:caps/>
        <w:color w:val="3B99D3"/>
        <w:sz w:val="24"/>
      </w:rPr>
      <w:fldChar w:fldCharType="begin"/>
    </w:r>
    <w:r w:rsidR="00D32109" w:rsidRPr="00977EF0">
      <w:rPr>
        <w:b/>
        <w:caps/>
        <w:color w:val="3B99D3"/>
        <w:sz w:val="24"/>
      </w:rPr>
      <w:instrText>PAGE   \* MERGEFORMAT</w:instrText>
    </w:r>
    <w:r w:rsidR="00D32109" w:rsidRPr="00977EF0">
      <w:rPr>
        <w:b/>
        <w:caps/>
        <w:color w:val="3B99D3"/>
        <w:sz w:val="24"/>
      </w:rPr>
      <w:fldChar w:fldCharType="separate"/>
    </w:r>
    <w:r>
      <w:rPr>
        <w:b/>
        <w:caps/>
        <w:noProof/>
        <w:color w:val="3B99D3"/>
        <w:sz w:val="24"/>
      </w:rPr>
      <w:t>5</w:t>
    </w:r>
    <w:r w:rsidR="00D32109" w:rsidRPr="00977EF0">
      <w:rPr>
        <w:b/>
        <w:caps/>
        <w:color w:val="3B99D3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0584" w14:textId="77777777" w:rsidR="00D32109" w:rsidRPr="005B3968" w:rsidRDefault="003724AD" w:rsidP="005B3968">
    <w:pPr>
      <w:pStyle w:val="Stopka"/>
      <w:tabs>
        <w:tab w:val="clear" w:pos="4536"/>
        <w:tab w:val="center" w:pos="0"/>
      </w:tabs>
      <w:rPr>
        <w:caps/>
        <w:color w:val="5B9BD5" w:themeColor="accent1"/>
        <w:sz w:val="24"/>
      </w:rPr>
    </w:pPr>
    <w:r>
      <w:pict w14:anchorId="1C8F83EF">
        <v:rect id="_x0000_i1028" style="width:453.6pt;height:2pt;mso-position-vertical:absolute" o:hralign="center" o:hrstd="t" o:hrnoshade="t" o:hr="t" fillcolor="#c5d113" stroked="f"/>
      </w:pict>
    </w:r>
    <w:r w:rsidR="00D32109" w:rsidRPr="00977EF0">
      <w:rPr>
        <w:b/>
        <w:caps/>
        <w:color w:val="3B99D3"/>
        <w:sz w:val="24"/>
      </w:rPr>
      <w:fldChar w:fldCharType="begin"/>
    </w:r>
    <w:r w:rsidR="00D32109" w:rsidRPr="00977EF0">
      <w:rPr>
        <w:b/>
        <w:caps/>
        <w:color w:val="3B99D3"/>
        <w:sz w:val="24"/>
      </w:rPr>
      <w:instrText>PAGE   \* MERGEFORMAT</w:instrText>
    </w:r>
    <w:r w:rsidR="00D32109" w:rsidRPr="00977EF0">
      <w:rPr>
        <w:b/>
        <w:caps/>
        <w:color w:val="3B99D3"/>
        <w:sz w:val="24"/>
      </w:rPr>
      <w:fldChar w:fldCharType="separate"/>
    </w:r>
    <w:r>
      <w:rPr>
        <w:b/>
        <w:caps/>
        <w:noProof/>
        <w:color w:val="3B99D3"/>
        <w:sz w:val="24"/>
      </w:rPr>
      <w:t>6</w:t>
    </w:r>
    <w:r w:rsidR="00D32109" w:rsidRPr="00977EF0">
      <w:rPr>
        <w:b/>
        <w:caps/>
        <w:color w:val="3B99D3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19985" w14:textId="77777777" w:rsidR="00D32109" w:rsidRDefault="00D32109" w:rsidP="00096D6A">
      <w:pPr>
        <w:spacing w:after="0" w:line="240" w:lineRule="auto"/>
      </w:pPr>
      <w:r>
        <w:separator/>
      </w:r>
    </w:p>
  </w:footnote>
  <w:footnote w:type="continuationSeparator" w:id="0">
    <w:p w14:paraId="03B32B33" w14:textId="77777777" w:rsidR="00D32109" w:rsidRDefault="00D32109" w:rsidP="0009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721E" w14:textId="77777777" w:rsidR="00D32109" w:rsidRPr="00984045" w:rsidRDefault="00D32109" w:rsidP="005B3968">
    <w:pPr>
      <w:pStyle w:val="Nagwek"/>
      <w:jc w:val="left"/>
      <w:rPr>
        <w:color w:val="C00000"/>
        <w:sz w:val="20"/>
        <w:szCs w:val="23"/>
      </w:rPr>
    </w:pPr>
    <w:r w:rsidRPr="00984045">
      <w:rPr>
        <w:b/>
        <w:color w:val="C00000"/>
        <w:sz w:val="20"/>
        <w:szCs w:val="23"/>
      </w:rPr>
      <w:t>Sprawozdanie z przebiegu i wyników konsultacji</w:t>
    </w:r>
  </w:p>
  <w:p w14:paraId="5901E9EC" w14:textId="77777777" w:rsidR="00D32109" w:rsidRDefault="003724AD" w:rsidP="005B3968">
    <w:pPr>
      <w:pStyle w:val="Nagwek"/>
      <w:spacing w:line="120" w:lineRule="auto"/>
    </w:pPr>
    <w:r>
      <w:rPr>
        <w:color w:val="09682F"/>
      </w:rPr>
      <w:pict w14:anchorId="68421B2C">
        <v:rect id="_x0000_i1025" style="width:453.5pt;height:2pt;mso-position-vertical:absolute" o:hralign="center" o:hrstd="t" o:hrnoshade="t" o:hr="t" fillcolor="#c5d113" stroked="f"/>
      </w:pict>
    </w:r>
  </w:p>
  <w:p w14:paraId="3977FAD8" w14:textId="77777777" w:rsidR="00D32109" w:rsidRDefault="00D32109" w:rsidP="005B3968">
    <w:pPr>
      <w:pStyle w:val="Nagwek"/>
    </w:pPr>
  </w:p>
  <w:p w14:paraId="4ADF10D4" w14:textId="77777777" w:rsidR="00D32109" w:rsidRDefault="00D321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AB360" w14:textId="04E4F2B1" w:rsidR="00D32109" w:rsidRPr="00984045" w:rsidRDefault="00D32109" w:rsidP="005B3968">
    <w:pPr>
      <w:pStyle w:val="Nagwek"/>
      <w:jc w:val="right"/>
      <w:rPr>
        <w:color w:val="C00000"/>
        <w:sz w:val="20"/>
        <w:szCs w:val="23"/>
      </w:rPr>
    </w:pPr>
    <w:r w:rsidRPr="00984045">
      <w:rPr>
        <w:b/>
        <w:color w:val="C00000"/>
        <w:sz w:val="20"/>
        <w:szCs w:val="23"/>
      </w:rPr>
      <w:t xml:space="preserve">Strategia Rozwoju Gminy </w:t>
    </w:r>
    <w:r w:rsidR="00984045" w:rsidRPr="00984045">
      <w:rPr>
        <w:b/>
        <w:color w:val="C00000"/>
        <w:sz w:val="20"/>
        <w:szCs w:val="23"/>
      </w:rPr>
      <w:t>Błażowa do roku 2030</w:t>
    </w:r>
  </w:p>
  <w:p w14:paraId="24E020E0" w14:textId="77777777" w:rsidR="00D32109" w:rsidRDefault="003724AD" w:rsidP="005B3968">
    <w:pPr>
      <w:pStyle w:val="Nagwek"/>
      <w:spacing w:line="120" w:lineRule="auto"/>
    </w:pPr>
    <w:r>
      <w:rPr>
        <w:color w:val="C00000"/>
      </w:rPr>
      <w:pict w14:anchorId="26B583D7">
        <v:rect id="_x0000_i1027" style="width:453.6pt;height:2pt;mso-position-vertical:absolute" o:hralign="center" o:hrstd="t" o:hrnoshade="t" o:hr="t" fillcolor="#c5d113" stroked="f"/>
      </w:pict>
    </w:r>
  </w:p>
  <w:p w14:paraId="4559F14A" w14:textId="77777777" w:rsidR="00D32109" w:rsidRDefault="00D32109" w:rsidP="005B3968">
    <w:pPr>
      <w:pStyle w:val="Nagwek"/>
    </w:pPr>
  </w:p>
  <w:p w14:paraId="268A7B67" w14:textId="77777777" w:rsidR="00D32109" w:rsidRDefault="00D32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D27"/>
    <w:multiLevelType w:val="hybridMultilevel"/>
    <w:tmpl w:val="926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638B"/>
    <w:multiLevelType w:val="hybridMultilevel"/>
    <w:tmpl w:val="1A1E4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175"/>
    <w:multiLevelType w:val="hybridMultilevel"/>
    <w:tmpl w:val="47A4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6FDF"/>
    <w:multiLevelType w:val="hybridMultilevel"/>
    <w:tmpl w:val="8E5CC366"/>
    <w:lvl w:ilvl="0" w:tplc="7A00E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B99D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419"/>
    <w:multiLevelType w:val="hybridMultilevel"/>
    <w:tmpl w:val="BC22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CB9"/>
    <w:multiLevelType w:val="hybridMultilevel"/>
    <w:tmpl w:val="A0624E18"/>
    <w:lvl w:ilvl="0" w:tplc="5DF05696">
      <w:start w:val="1"/>
      <w:numFmt w:val="decimal"/>
      <w:lvlText w:val="%1."/>
      <w:lvlJc w:val="left"/>
      <w:pPr>
        <w:ind w:left="471" w:hanging="353"/>
      </w:pPr>
      <w:rPr>
        <w:rFonts w:ascii="Arial" w:eastAsia="Arial" w:hAnsi="Arial" w:hint="default"/>
        <w:color w:val="111111"/>
        <w:w w:val="105"/>
        <w:sz w:val="23"/>
        <w:szCs w:val="23"/>
      </w:rPr>
    </w:lvl>
    <w:lvl w:ilvl="1" w:tplc="53D8DF62">
      <w:start w:val="1"/>
      <w:numFmt w:val="bullet"/>
      <w:lvlText w:val="•"/>
      <w:lvlJc w:val="left"/>
      <w:pPr>
        <w:ind w:left="968" w:hanging="418"/>
      </w:pPr>
      <w:rPr>
        <w:rFonts w:ascii="Arial" w:eastAsia="Arial" w:hAnsi="Arial" w:hint="default"/>
        <w:color w:val="111111"/>
        <w:w w:val="149"/>
        <w:sz w:val="23"/>
        <w:szCs w:val="23"/>
      </w:rPr>
    </w:lvl>
    <w:lvl w:ilvl="2" w:tplc="4B1E3BD6">
      <w:start w:val="1"/>
      <w:numFmt w:val="bullet"/>
      <w:lvlText w:val="•"/>
      <w:lvlJc w:val="left"/>
      <w:pPr>
        <w:ind w:left="1889" w:hanging="418"/>
      </w:pPr>
      <w:rPr>
        <w:rFonts w:hint="default"/>
      </w:rPr>
    </w:lvl>
    <w:lvl w:ilvl="3" w:tplc="F118E406">
      <w:start w:val="1"/>
      <w:numFmt w:val="bullet"/>
      <w:lvlText w:val="•"/>
      <w:lvlJc w:val="left"/>
      <w:pPr>
        <w:ind w:left="2811" w:hanging="418"/>
      </w:pPr>
      <w:rPr>
        <w:rFonts w:hint="default"/>
      </w:rPr>
    </w:lvl>
    <w:lvl w:ilvl="4" w:tplc="48B80D6E">
      <w:start w:val="1"/>
      <w:numFmt w:val="bullet"/>
      <w:lvlText w:val="•"/>
      <w:lvlJc w:val="left"/>
      <w:pPr>
        <w:ind w:left="3732" w:hanging="418"/>
      </w:pPr>
      <w:rPr>
        <w:rFonts w:hint="default"/>
      </w:rPr>
    </w:lvl>
    <w:lvl w:ilvl="5" w:tplc="B45A4F32">
      <w:start w:val="1"/>
      <w:numFmt w:val="bullet"/>
      <w:lvlText w:val="•"/>
      <w:lvlJc w:val="left"/>
      <w:pPr>
        <w:ind w:left="4654" w:hanging="418"/>
      </w:pPr>
      <w:rPr>
        <w:rFonts w:hint="default"/>
      </w:rPr>
    </w:lvl>
    <w:lvl w:ilvl="6" w:tplc="C00634F6">
      <w:start w:val="1"/>
      <w:numFmt w:val="bullet"/>
      <w:lvlText w:val="•"/>
      <w:lvlJc w:val="left"/>
      <w:pPr>
        <w:ind w:left="5575" w:hanging="418"/>
      </w:pPr>
      <w:rPr>
        <w:rFonts w:hint="default"/>
      </w:rPr>
    </w:lvl>
    <w:lvl w:ilvl="7" w:tplc="2DF21556">
      <w:start w:val="1"/>
      <w:numFmt w:val="bullet"/>
      <w:lvlText w:val="•"/>
      <w:lvlJc w:val="left"/>
      <w:pPr>
        <w:ind w:left="6497" w:hanging="418"/>
      </w:pPr>
      <w:rPr>
        <w:rFonts w:hint="default"/>
      </w:rPr>
    </w:lvl>
    <w:lvl w:ilvl="8" w:tplc="EAB6F528">
      <w:start w:val="1"/>
      <w:numFmt w:val="bullet"/>
      <w:lvlText w:val="•"/>
      <w:lvlJc w:val="left"/>
      <w:pPr>
        <w:ind w:left="7418" w:hanging="418"/>
      </w:pPr>
      <w:rPr>
        <w:rFonts w:hint="default"/>
      </w:rPr>
    </w:lvl>
  </w:abstractNum>
  <w:abstractNum w:abstractNumId="6" w15:restartNumberingAfterBreak="0">
    <w:nsid w:val="2507354B"/>
    <w:multiLevelType w:val="hybridMultilevel"/>
    <w:tmpl w:val="AE94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4BF7"/>
    <w:multiLevelType w:val="hybridMultilevel"/>
    <w:tmpl w:val="F56C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7E0C"/>
    <w:multiLevelType w:val="hybridMultilevel"/>
    <w:tmpl w:val="A0624E18"/>
    <w:lvl w:ilvl="0" w:tplc="5DF05696">
      <w:start w:val="1"/>
      <w:numFmt w:val="decimal"/>
      <w:lvlText w:val="%1."/>
      <w:lvlJc w:val="left"/>
      <w:pPr>
        <w:ind w:left="471" w:hanging="353"/>
      </w:pPr>
      <w:rPr>
        <w:rFonts w:ascii="Arial" w:eastAsia="Arial" w:hAnsi="Arial" w:hint="default"/>
        <w:color w:val="111111"/>
        <w:w w:val="105"/>
        <w:sz w:val="23"/>
        <w:szCs w:val="23"/>
      </w:rPr>
    </w:lvl>
    <w:lvl w:ilvl="1" w:tplc="53D8DF62">
      <w:start w:val="1"/>
      <w:numFmt w:val="bullet"/>
      <w:lvlText w:val="•"/>
      <w:lvlJc w:val="left"/>
      <w:pPr>
        <w:ind w:left="968" w:hanging="418"/>
      </w:pPr>
      <w:rPr>
        <w:rFonts w:ascii="Arial" w:eastAsia="Arial" w:hAnsi="Arial" w:hint="default"/>
        <w:color w:val="111111"/>
        <w:w w:val="149"/>
        <w:sz w:val="23"/>
        <w:szCs w:val="23"/>
      </w:rPr>
    </w:lvl>
    <w:lvl w:ilvl="2" w:tplc="4B1E3BD6">
      <w:start w:val="1"/>
      <w:numFmt w:val="bullet"/>
      <w:lvlText w:val="•"/>
      <w:lvlJc w:val="left"/>
      <w:pPr>
        <w:ind w:left="1889" w:hanging="418"/>
      </w:pPr>
      <w:rPr>
        <w:rFonts w:hint="default"/>
      </w:rPr>
    </w:lvl>
    <w:lvl w:ilvl="3" w:tplc="F118E406">
      <w:start w:val="1"/>
      <w:numFmt w:val="bullet"/>
      <w:lvlText w:val="•"/>
      <w:lvlJc w:val="left"/>
      <w:pPr>
        <w:ind w:left="2811" w:hanging="418"/>
      </w:pPr>
      <w:rPr>
        <w:rFonts w:hint="default"/>
      </w:rPr>
    </w:lvl>
    <w:lvl w:ilvl="4" w:tplc="48B80D6E">
      <w:start w:val="1"/>
      <w:numFmt w:val="bullet"/>
      <w:lvlText w:val="•"/>
      <w:lvlJc w:val="left"/>
      <w:pPr>
        <w:ind w:left="3732" w:hanging="418"/>
      </w:pPr>
      <w:rPr>
        <w:rFonts w:hint="default"/>
      </w:rPr>
    </w:lvl>
    <w:lvl w:ilvl="5" w:tplc="B45A4F32">
      <w:start w:val="1"/>
      <w:numFmt w:val="bullet"/>
      <w:lvlText w:val="•"/>
      <w:lvlJc w:val="left"/>
      <w:pPr>
        <w:ind w:left="4654" w:hanging="418"/>
      </w:pPr>
      <w:rPr>
        <w:rFonts w:hint="default"/>
      </w:rPr>
    </w:lvl>
    <w:lvl w:ilvl="6" w:tplc="C00634F6">
      <w:start w:val="1"/>
      <w:numFmt w:val="bullet"/>
      <w:lvlText w:val="•"/>
      <w:lvlJc w:val="left"/>
      <w:pPr>
        <w:ind w:left="5575" w:hanging="418"/>
      </w:pPr>
      <w:rPr>
        <w:rFonts w:hint="default"/>
      </w:rPr>
    </w:lvl>
    <w:lvl w:ilvl="7" w:tplc="2DF21556">
      <w:start w:val="1"/>
      <w:numFmt w:val="bullet"/>
      <w:lvlText w:val="•"/>
      <w:lvlJc w:val="left"/>
      <w:pPr>
        <w:ind w:left="6497" w:hanging="418"/>
      </w:pPr>
      <w:rPr>
        <w:rFonts w:hint="default"/>
      </w:rPr>
    </w:lvl>
    <w:lvl w:ilvl="8" w:tplc="EAB6F528">
      <w:start w:val="1"/>
      <w:numFmt w:val="bullet"/>
      <w:lvlText w:val="•"/>
      <w:lvlJc w:val="left"/>
      <w:pPr>
        <w:ind w:left="7418" w:hanging="418"/>
      </w:pPr>
      <w:rPr>
        <w:rFonts w:hint="default"/>
      </w:rPr>
    </w:lvl>
  </w:abstractNum>
  <w:abstractNum w:abstractNumId="9" w15:restartNumberingAfterBreak="0">
    <w:nsid w:val="2B813499"/>
    <w:multiLevelType w:val="hybridMultilevel"/>
    <w:tmpl w:val="E01E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2F6A"/>
    <w:multiLevelType w:val="hybridMultilevel"/>
    <w:tmpl w:val="042EC642"/>
    <w:lvl w:ilvl="0" w:tplc="61BCE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298FC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E7F42"/>
    <w:multiLevelType w:val="hybridMultilevel"/>
    <w:tmpl w:val="B64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32D4E"/>
    <w:multiLevelType w:val="hybridMultilevel"/>
    <w:tmpl w:val="9AF6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6092"/>
    <w:multiLevelType w:val="hybridMultilevel"/>
    <w:tmpl w:val="2BAC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5B36"/>
    <w:multiLevelType w:val="hybridMultilevel"/>
    <w:tmpl w:val="D2105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79FB"/>
    <w:multiLevelType w:val="hybridMultilevel"/>
    <w:tmpl w:val="D784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94909"/>
    <w:multiLevelType w:val="hybridMultilevel"/>
    <w:tmpl w:val="8282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D6F"/>
    <w:multiLevelType w:val="hybridMultilevel"/>
    <w:tmpl w:val="44C0F014"/>
    <w:lvl w:ilvl="0" w:tplc="BA68C104">
      <w:start w:val="11"/>
      <w:numFmt w:val="decimal"/>
      <w:lvlText w:val="%1."/>
      <w:lvlJc w:val="left"/>
      <w:pPr>
        <w:ind w:left="465" w:hanging="332"/>
      </w:pPr>
      <w:rPr>
        <w:rFonts w:ascii="Arial" w:eastAsia="Arial" w:hAnsi="Arial" w:hint="default"/>
        <w:color w:val="111111"/>
        <w:spacing w:val="-20"/>
        <w:w w:val="117"/>
        <w:sz w:val="23"/>
        <w:szCs w:val="23"/>
      </w:rPr>
    </w:lvl>
    <w:lvl w:ilvl="1" w:tplc="6368256E">
      <w:start w:val="1"/>
      <w:numFmt w:val="bullet"/>
      <w:lvlText w:val="•"/>
      <w:lvlJc w:val="left"/>
      <w:pPr>
        <w:ind w:left="1339" w:hanging="332"/>
      </w:pPr>
      <w:rPr>
        <w:rFonts w:hint="default"/>
      </w:rPr>
    </w:lvl>
    <w:lvl w:ilvl="2" w:tplc="6C44CA04">
      <w:start w:val="1"/>
      <w:numFmt w:val="bullet"/>
      <w:lvlText w:val="•"/>
      <w:lvlJc w:val="left"/>
      <w:pPr>
        <w:ind w:left="2212" w:hanging="332"/>
      </w:pPr>
      <w:rPr>
        <w:rFonts w:hint="default"/>
      </w:rPr>
    </w:lvl>
    <w:lvl w:ilvl="3" w:tplc="808AB5F8">
      <w:start w:val="1"/>
      <w:numFmt w:val="bullet"/>
      <w:lvlText w:val="•"/>
      <w:lvlJc w:val="left"/>
      <w:pPr>
        <w:ind w:left="3086" w:hanging="332"/>
      </w:pPr>
      <w:rPr>
        <w:rFonts w:hint="default"/>
      </w:rPr>
    </w:lvl>
    <w:lvl w:ilvl="4" w:tplc="9AE6007A">
      <w:start w:val="1"/>
      <w:numFmt w:val="bullet"/>
      <w:lvlText w:val="•"/>
      <w:lvlJc w:val="left"/>
      <w:pPr>
        <w:ind w:left="3960" w:hanging="332"/>
      </w:pPr>
      <w:rPr>
        <w:rFonts w:hint="default"/>
      </w:rPr>
    </w:lvl>
    <w:lvl w:ilvl="5" w:tplc="91F62CE4">
      <w:start w:val="1"/>
      <w:numFmt w:val="bullet"/>
      <w:lvlText w:val="•"/>
      <w:lvlJc w:val="left"/>
      <w:pPr>
        <w:ind w:left="4833" w:hanging="332"/>
      </w:pPr>
      <w:rPr>
        <w:rFonts w:hint="default"/>
      </w:rPr>
    </w:lvl>
    <w:lvl w:ilvl="6" w:tplc="89C6D102">
      <w:start w:val="1"/>
      <w:numFmt w:val="bullet"/>
      <w:lvlText w:val="•"/>
      <w:lvlJc w:val="left"/>
      <w:pPr>
        <w:ind w:left="5707" w:hanging="332"/>
      </w:pPr>
      <w:rPr>
        <w:rFonts w:hint="default"/>
      </w:rPr>
    </w:lvl>
    <w:lvl w:ilvl="7" w:tplc="D5E2EBA8">
      <w:start w:val="1"/>
      <w:numFmt w:val="bullet"/>
      <w:lvlText w:val="•"/>
      <w:lvlJc w:val="left"/>
      <w:pPr>
        <w:ind w:left="6580" w:hanging="332"/>
      </w:pPr>
      <w:rPr>
        <w:rFonts w:hint="default"/>
      </w:rPr>
    </w:lvl>
    <w:lvl w:ilvl="8" w:tplc="539CE7EE">
      <w:start w:val="1"/>
      <w:numFmt w:val="bullet"/>
      <w:lvlText w:val="•"/>
      <w:lvlJc w:val="left"/>
      <w:pPr>
        <w:ind w:left="7454" w:hanging="332"/>
      </w:pPr>
      <w:rPr>
        <w:rFonts w:hint="default"/>
      </w:rPr>
    </w:lvl>
  </w:abstractNum>
  <w:abstractNum w:abstractNumId="18" w15:restartNumberingAfterBreak="0">
    <w:nsid w:val="524D20B1"/>
    <w:multiLevelType w:val="hybridMultilevel"/>
    <w:tmpl w:val="C7D84188"/>
    <w:lvl w:ilvl="0" w:tplc="9286B41A">
      <w:start w:val="2"/>
      <w:numFmt w:val="decimal"/>
      <w:lvlText w:val="%1."/>
      <w:lvlJc w:val="left"/>
      <w:pPr>
        <w:ind w:left="849" w:hanging="348"/>
      </w:pPr>
      <w:rPr>
        <w:rFonts w:ascii="Arial" w:eastAsia="Arial" w:hAnsi="Arial" w:hint="default"/>
        <w:color w:val="2A2A2A"/>
        <w:w w:val="101"/>
        <w:sz w:val="19"/>
        <w:szCs w:val="19"/>
      </w:rPr>
    </w:lvl>
    <w:lvl w:ilvl="1" w:tplc="F000B012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2" w:tplc="3FFE7B0A">
      <w:start w:val="1"/>
      <w:numFmt w:val="bullet"/>
      <w:lvlText w:val="•"/>
      <w:lvlJc w:val="left"/>
      <w:pPr>
        <w:ind w:left="2791" w:hanging="348"/>
      </w:pPr>
      <w:rPr>
        <w:rFonts w:hint="default"/>
      </w:rPr>
    </w:lvl>
    <w:lvl w:ilvl="3" w:tplc="9182C9D8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4" w:tplc="FA9CE7E8">
      <w:start w:val="1"/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651E9F02">
      <w:start w:val="1"/>
      <w:numFmt w:val="bullet"/>
      <w:lvlText w:val="•"/>
      <w:lvlJc w:val="left"/>
      <w:pPr>
        <w:ind w:left="5705" w:hanging="348"/>
      </w:pPr>
      <w:rPr>
        <w:rFonts w:hint="default"/>
      </w:rPr>
    </w:lvl>
    <w:lvl w:ilvl="6" w:tplc="AA1C8BA2">
      <w:start w:val="1"/>
      <w:numFmt w:val="bullet"/>
      <w:lvlText w:val="•"/>
      <w:lvlJc w:val="left"/>
      <w:pPr>
        <w:ind w:left="6676" w:hanging="348"/>
      </w:pPr>
      <w:rPr>
        <w:rFonts w:hint="default"/>
      </w:rPr>
    </w:lvl>
    <w:lvl w:ilvl="7" w:tplc="2F7E45B6">
      <w:start w:val="1"/>
      <w:numFmt w:val="bullet"/>
      <w:lvlText w:val="•"/>
      <w:lvlJc w:val="left"/>
      <w:pPr>
        <w:ind w:left="7647" w:hanging="348"/>
      </w:pPr>
      <w:rPr>
        <w:rFonts w:hint="default"/>
      </w:rPr>
    </w:lvl>
    <w:lvl w:ilvl="8" w:tplc="B30A0700">
      <w:start w:val="1"/>
      <w:numFmt w:val="bullet"/>
      <w:lvlText w:val="•"/>
      <w:lvlJc w:val="left"/>
      <w:pPr>
        <w:ind w:left="8619" w:hanging="348"/>
      </w:pPr>
      <w:rPr>
        <w:rFonts w:hint="default"/>
      </w:rPr>
    </w:lvl>
  </w:abstractNum>
  <w:abstractNum w:abstractNumId="19" w15:restartNumberingAfterBreak="0">
    <w:nsid w:val="532453B0"/>
    <w:multiLevelType w:val="hybridMultilevel"/>
    <w:tmpl w:val="83B67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60E7C"/>
    <w:multiLevelType w:val="hybridMultilevel"/>
    <w:tmpl w:val="DE4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23B30"/>
    <w:multiLevelType w:val="hybridMultilevel"/>
    <w:tmpl w:val="BD364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412B9"/>
    <w:multiLevelType w:val="hybridMultilevel"/>
    <w:tmpl w:val="FA264724"/>
    <w:lvl w:ilvl="0" w:tplc="0415000D">
      <w:start w:val="1"/>
      <w:numFmt w:val="bullet"/>
      <w:lvlText w:val="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3" w15:restartNumberingAfterBreak="0">
    <w:nsid w:val="679D4541"/>
    <w:multiLevelType w:val="hybridMultilevel"/>
    <w:tmpl w:val="F412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B6DC2"/>
    <w:multiLevelType w:val="hybridMultilevel"/>
    <w:tmpl w:val="9D567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20AC4">
      <w:start w:val="7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80AB3"/>
    <w:multiLevelType w:val="hybridMultilevel"/>
    <w:tmpl w:val="2DBA7F52"/>
    <w:lvl w:ilvl="0" w:tplc="EDAC5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5397A"/>
    <w:multiLevelType w:val="hybridMultilevel"/>
    <w:tmpl w:val="68E211FE"/>
    <w:lvl w:ilvl="0" w:tplc="8FB49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147A4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82383"/>
    <w:multiLevelType w:val="hybridMultilevel"/>
    <w:tmpl w:val="41F4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F28A2"/>
    <w:multiLevelType w:val="hybridMultilevel"/>
    <w:tmpl w:val="D6702C74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6FD17C4F"/>
    <w:multiLevelType w:val="hybridMultilevel"/>
    <w:tmpl w:val="9B5A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45408"/>
    <w:multiLevelType w:val="hybridMultilevel"/>
    <w:tmpl w:val="1480C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12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29"/>
  </w:num>
  <w:num w:numId="10">
    <w:abstractNumId w:val="13"/>
  </w:num>
  <w:num w:numId="11">
    <w:abstractNumId w:val="16"/>
  </w:num>
  <w:num w:numId="12">
    <w:abstractNumId w:val="20"/>
  </w:num>
  <w:num w:numId="13">
    <w:abstractNumId w:val="30"/>
  </w:num>
  <w:num w:numId="14">
    <w:abstractNumId w:val="18"/>
  </w:num>
  <w:num w:numId="15">
    <w:abstractNumId w:val="5"/>
  </w:num>
  <w:num w:numId="16">
    <w:abstractNumId w:val="8"/>
  </w:num>
  <w:num w:numId="17">
    <w:abstractNumId w:val="17"/>
  </w:num>
  <w:num w:numId="18">
    <w:abstractNumId w:val="0"/>
  </w:num>
  <w:num w:numId="19">
    <w:abstractNumId w:val="26"/>
  </w:num>
  <w:num w:numId="20">
    <w:abstractNumId w:val="4"/>
  </w:num>
  <w:num w:numId="21">
    <w:abstractNumId w:val="2"/>
  </w:num>
  <w:num w:numId="22">
    <w:abstractNumId w:val="24"/>
  </w:num>
  <w:num w:numId="23">
    <w:abstractNumId w:val="22"/>
  </w:num>
  <w:num w:numId="24">
    <w:abstractNumId w:val="28"/>
  </w:num>
  <w:num w:numId="25">
    <w:abstractNumId w:val="7"/>
  </w:num>
  <w:num w:numId="26">
    <w:abstractNumId w:val="11"/>
  </w:num>
  <w:num w:numId="27">
    <w:abstractNumId w:val="19"/>
  </w:num>
  <w:num w:numId="28">
    <w:abstractNumId w:val="25"/>
  </w:num>
  <w:num w:numId="29">
    <w:abstractNumId w:val="10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73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F"/>
    <w:rsid w:val="00001C4B"/>
    <w:rsid w:val="00007240"/>
    <w:rsid w:val="000149E8"/>
    <w:rsid w:val="000157CB"/>
    <w:rsid w:val="00021BBE"/>
    <w:rsid w:val="00021EF0"/>
    <w:rsid w:val="000257B4"/>
    <w:rsid w:val="00025DDD"/>
    <w:rsid w:val="0003326C"/>
    <w:rsid w:val="00052899"/>
    <w:rsid w:val="00066FE0"/>
    <w:rsid w:val="00072A6B"/>
    <w:rsid w:val="00093CB2"/>
    <w:rsid w:val="000946EB"/>
    <w:rsid w:val="00095AE4"/>
    <w:rsid w:val="00096D6A"/>
    <w:rsid w:val="000B6A60"/>
    <w:rsid w:val="000B72E0"/>
    <w:rsid w:val="000C55D7"/>
    <w:rsid w:val="000D2C7B"/>
    <w:rsid w:val="000D3297"/>
    <w:rsid w:val="000D4061"/>
    <w:rsid w:val="000D45F5"/>
    <w:rsid w:val="000F18A9"/>
    <w:rsid w:val="000F3847"/>
    <w:rsid w:val="001029EC"/>
    <w:rsid w:val="00104479"/>
    <w:rsid w:val="001048F9"/>
    <w:rsid w:val="00107F26"/>
    <w:rsid w:val="001145AF"/>
    <w:rsid w:val="001345BD"/>
    <w:rsid w:val="00140AAC"/>
    <w:rsid w:val="00141EF7"/>
    <w:rsid w:val="00145E68"/>
    <w:rsid w:val="00164141"/>
    <w:rsid w:val="00170601"/>
    <w:rsid w:val="00171811"/>
    <w:rsid w:val="00171FBF"/>
    <w:rsid w:val="00181706"/>
    <w:rsid w:val="00186A8D"/>
    <w:rsid w:val="001A3791"/>
    <w:rsid w:val="001A66B4"/>
    <w:rsid w:val="001A70BB"/>
    <w:rsid w:val="001B228D"/>
    <w:rsid w:val="001C1258"/>
    <w:rsid w:val="001C5AA5"/>
    <w:rsid w:val="001D1574"/>
    <w:rsid w:val="001D2DC4"/>
    <w:rsid w:val="001E7263"/>
    <w:rsid w:val="00202220"/>
    <w:rsid w:val="00216E40"/>
    <w:rsid w:val="00216E62"/>
    <w:rsid w:val="00217F12"/>
    <w:rsid w:val="002271F4"/>
    <w:rsid w:val="00231240"/>
    <w:rsid w:val="00233E41"/>
    <w:rsid w:val="00251164"/>
    <w:rsid w:val="002517F0"/>
    <w:rsid w:val="0027043F"/>
    <w:rsid w:val="002720B2"/>
    <w:rsid w:val="0027769F"/>
    <w:rsid w:val="00282AF5"/>
    <w:rsid w:val="002875AC"/>
    <w:rsid w:val="00287678"/>
    <w:rsid w:val="002917BF"/>
    <w:rsid w:val="002B307B"/>
    <w:rsid w:val="002C3784"/>
    <w:rsid w:val="002D243C"/>
    <w:rsid w:val="002D383B"/>
    <w:rsid w:val="002D6AB7"/>
    <w:rsid w:val="002D7F11"/>
    <w:rsid w:val="002E5286"/>
    <w:rsid w:val="002F09CB"/>
    <w:rsid w:val="002F5C53"/>
    <w:rsid w:val="002F60D5"/>
    <w:rsid w:val="003129EC"/>
    <w:rsid w:val="00332D1E"/>
    <w:rsid w:val="00334632"/>
    <w:rsid w:val="00334E98"/>
    <w:rsid w:val="00335081"/>
    <w:rsid w:val="003359E9"/>
    <w:rsid w:val="00343E5D"/>
    <w:rsid w:val="003509FC"/>
    <w:rsid w:val="003724AD"/>
    <w:rsid w:val="00373E4B"/>
    <w:rsid w:val="0037508C"/>
    <w:rsid w:val="0037555C"/>
    <w:rsid w:val="00390AAB"/>
    <w:rsid w:val="003A0E40"/>
    <w:rsid w:val="003B1D7F"/>
    <w:rsid w:val="003B763E"/>
    <w:rsid w:val="003C5DF3"/>
    <w:rsid w:val="003D07D9"/>
    <w:rsid w:val="003D12F9"/>
    <w:rsid w:val="003D2691"/>
    <w:rsid w:val="003E0E37"/>
    <w:rsid w:val="003F0E8A"/>
    <w:rsid w:val="00404B13"/>
    <w:rsid w:val="0041581A"/>
    <w:rsid w:val="00426972"/>
    <w:rsid w:val="004307B0"/>
    <w:rsid w:val="00454C3A"/>
    <w:rsid w:val="00471A42"/>
    <w:rsid w:val="004741D7"/>
    <w:rsid w:val="00474436"/>
    <w:rsid w:val="004760EC"/>
    <w:rsid w:val="0047719C"/>
    <w:rsid w:val="0048132C"/>
    <w:rsid w:val="00482B5F"/>
    <w:rsid w:val="004A422E"/>
    <w:rsid w:val="004A79D4"/>
    <w:rsid w:val="004B3ACA"/>
    <w:rsid w:val="004B7D34"/>
    <w:rsid w:val="004C16F6"/>
    <w:rsid w:val="004C5EC7"/>
    <w:rsid w:val="004D2E4F"/>
    <w:rsid w:val="004E1A7F"/>
    <w:rsid w:val="004E327F"/>
    <w:rsid w:val="004E4E5D"/>
    <w:rsid w:val="004E6DCE"/>
    <w:rsid w:val="00502F72"/>
    <w:rsid w:val="00515E53"/>
    <w:rsid w:val="00521AF6"/>
    <w:rsid w:val="00521EFB"/>
    <w:rsid w:val="00521F03"/>
    <w:rsid w:val="00522551"/>
    <w:rsid w:val="00524818"/>
    <w:rsid w:val="00525F6F"/>
    <w:rsid w:val="0053144E"/>
    <w:rsid w:val="00545D3B"/>
    <w:rsid w:val="00557A49"/>
    <w:rsid w:val="00562405"/>
    <w:rsid w:val="005625C3"/>
    <w:rsid w:val="0057454E"/>
    <w:rsid w:val="00577137"/>
    <w:rsid w:val="00581FD5"/>
    <w:rsid w:val="005870FD"/>
    <w:rsid w:val="0058768F"/>
    <w:rsid w:val="00597163"/>
    <w:rsid w:val="005B0C4F"/>
    <w:rsid w:val="005B3968"/>
    <w:rsid w:val="005B618D"/>
    <w:rsid w:val="005C2AD9"/>
    <w:rsid w:val="005D1187"/>
    <w:rsid w:val="005D788F"/>
    <w:rsid w:val="005E0CCF"/>
    <w:rsid w:val="0061200E"/>
    <w:rsid w:val="00614468"/>
    <w:rsid w:val="0062441C"/>
    <w:rsid w:val="0064154D"/>
    <w:rsid w:val="00641A5A"/>
    <w:rsid w:val="006444BA"/>
    <w:rsid w:val="006460F0"/>
    <w:rsid w:val="00646158"/>
    <w:rsid w:val="00650E0E"/>
    <w:rsid w:val="0066160E"/>
    <w:rsid w:val="006655F9"/>
    <w:rsid w:val="00671FC8"/>
    <w:rsid w:val="00672245"/>
    <w:rsid w:val="00677522"/>
    <w:rsid w:val="00681E68"/>
    <w:rsid w:val="00683ACD"/>
    <w:rsid w:val="00684A8B"/>
    <w:rsid w:val="00684D78"/>
    <w:rsid w:val="00687557"/>
    <w:rsid w:val="006A0AE0"/>
    <w:rsid w:val="006A276E"/>
    <w:rsid w:val="006A50ED"/>
    <w:rsid w:val="006A62CE"/>
    <w:rsid w:val="006A7302"/>
    <w:rsid w:val="006A7CDE"/>
    <w:rsid w:val="006C138E"/>
    <w:rsid w:val="006C5FEE"/>
    <w:rsid w:val="006D12CC"/>
    <w:rsid w:val="006D6EEA"/>
    <w:rsid w:val="006E2632"/>
    <w:rsid w:val="006E5C87"/>
    <w:rsid w:val="006E5DC3"/>
    <w:rsid w:val="006E62CE"/>
    <w:rsid w:val="006F3CCC"/>
    <w:rsid w:val="0070069B"/>
    <w:rsid w:val="00701858"/>
    <w:rsid w:val="00702302"/>
    <w:rsid w:val="00704402"/>
    <w:rsid w:val="00716C8E"/>
    <w:rsid w:val="00722CA8"/>
    <w:rsid w:val="0072645D"/>
    <w:rsid w:val="00730F21"/>
    <w:rsid w:val="00744693"/>
    <w:rsid w:val="007453D7"/>
    <w:rsid w:val="00761343"/>
    <w:rsid w:val="007668FD"/>
    <w:rsid w:val="00781AAD"/>
    <w:rsid w:val="007906C3"/>
    <w:rsid w:val="00792ED1"/>
    <w:rsid w:val="00795BCB"/>
    <w:rsid w:val="007B1182"/>
    <w:rsid w:val="007B19B5"/>
    <w:rsid w:val="007B7797"/>
    <w:rsid w:val="007C035A"/>
    <w:rsid w:val="007C3B06"/>
    <w:rsid w:val="007D356A"/>
    <w:rsid w:val="007D41C4"/>
    <w:rsid w:val="007D4386"/>
    <w:rsid w:val="007E2117"/>
    <w:rsid w:val="007E2B70"/>
    <w:rsid w:val="007E7B3C"/>
    <w:rsid w:val="007F3B1C"/>
    <w:rsid w:val="00813C2F"/>
    <w:rsid w:val="00816B4C"/>
    <w:rsid w:val="008240A1"/>
    <w:rsid w:val="00826DBB"/>
    <w:rsid w:val="00835C7E"/>
    <w:rsid w:val="0084098D"/>
    <w:rsid w:val="00841264"/>
    <w:rsid w:val="0084678E"/>
    <w:rsid w:val="00850B56"/>
    <w:rsid w:val="008517FA"/>
    <w:rsid w:val="00852155"/>
    <w:rsid w:val="00853487"/>
    <w:rsid w:val="0085382E"/>
    <w:rsid w:val="008571B2"/>
    <w:rsid w:val="00857B0D"/>
    <w:rsid w:val="00857FF7"/>
    <w:rsid w:val="00861A54"/>
    <w:rsid w:val="0087177B"/>
    <w:rsid w:val="00873BD2"/>
    <w:rsid w:val="00873CBB"/>
    <w:rsid w:val="008762A0"/>
    <w:rsid w:val="0087672B"/>
    <w:rsid w:val="00883390"/>
    <w:rsid w:val="008841C5"/>
    <w:rsid w:val="0089350D"/>
    <w:rsid w:val="00896FF4"/>
    <w:rsid w:val="008B647E"/>
    <w:rsid w:val="008C1A2A"/>
    <w:rsid w:val="008C5C87"/>
    <w:rsid w:val="008C797C"/>
    <w:rsid w:val="008D48A0"/>
    <w:rsid w:val="008D5AD1"/>
    <w:rsid w:val="008E23A9"/>
    <w:rsid w:val="008E6D1D"/>
    <w:rsid w:val="008F7ACD"/>
    <w:rsid w:val="009069E8"/>
    <w:rsid w:val="00912985"/>
    <w:rsid w:val="0091323B"/>
    <w:rsid w:val="009175B7"/>
    <w:rsid w:val="0093351A"/>
    <w:rsid w:val="00940FB3"/>
    <w:rsid w:val="00941F77"/>
    <w:rsid w:val="009450F3"/>
    <w:rsid w:val="0094619E"/>
    <w:rsid w:val="0094720C"/>
    <w:rsid w:val="009541A4"/>
    <w:rsid w:val="00964EC7"/>
    <w:rsid w:val="00974733"/>
    <w:rsid w:val="00984045"/>
    <w:rsid w:val="00987B00"/>
    <w:rsid w:val="009900A9"/>
    <w:rsid w:val="009A7922"/>
    <w:rsid w:val="009B6D8D"/>
    <w:rsid w:val="009B7527"/>
    <w:rsid w:val="009D609D"/>
    <w:rsid w:val="009E7C9C"/>
    <w:rsid w:val="009F793F"/>
    <w:rsid w:val="00A01D11"/>
    <w:rsid w:val="00A128E9"/>
    <w:rsid w:val="00A21F49"/>
    <w:rsid w:val="00A23861"/>
    <w:rsid w:val="00A31CB1"/>
    <w:rsid w:val="00A324B3"/>
    <w:rsid w:val="00A43FC6"/>
    <w:rsid w:val="00A51696"/>
    <w:rsid w:val="00A602AA"/>
    <w:rsid w:val="00A65C38"/>
    <w:rsid w:val="00A744C4"/>
    <w:rsid w:val="00A86391"/>
    <w:rsid w:val="00A94F51"/>
    <w:rsid w:val="00A970AA"/>
    <w:rsid w:val="00AB0B08"/>
    <w:rsid w:val="00AB0FE0"/>
    <w:rsid w:val="00AB1134"/>
    <w:rsid w:val="00AB3204"/>
    <w:rsid w:val="00AC3EB4"/>
    <w:rsid w:val="00AC46B7"/>
    <w:rsid w:val="00AD0716"/>
    <w:rsid w:val="00AE0B5E"/>
    <w:rsid w:val="00AE66F4"/>
    <w:rsid w:val="00AF07AB"/>
    <w:rsid w:val="00AF4825"/>
    <w:rsid w:val="00B067D9"/>
    <w:rsid w:val="00B10F5E"/>
    <w:rsid w:val="00B165AB"/>
    <w:rsid w:val="00B16E50"/>
    <w:rsid w:val="00B20FD8"/>
    <w:rsid w:val="00B2506E"/>
    <w:rsid w:val="00B254A5"/>
    <w:rsid w:val="00B269CA"/>
    <w:rsid w:val="00B27400"/>
    <w:rsid w:val="00B30477"/>
    <w:rsid w:val="00B30979"/>
    <w:rsid w:val="00B415B6"/>
    <w:rsid w:val="00B45F91"/>
    <w:rsid w:val="00B4761F"/>
    <w:rsid w:val="00B5047E"/>
    <w:rsid w:val="00B63809"/>
    <w:rsid w:val="00B63E1B"/>
    <w:rsid w:val="00B66DA1"/>
    <w:rsid w:val="00B71683"/>
    <w:rsid w:val="00B72773"/>
    <w:rsid w:val="00B765DA"/>
    <w:rsid w:val="00B77F55"/>
    <w:rsid w:val="00B81685"/>
    <w:rsid w:val="00B91EA9"/>
    <w:rsid w:val="00BA255E"/>
    <w:rsid w:val="00BA4B21"/>
    <w:rsid w:val="00BA6957"/>
    <w:rsid w:val="00BB0C64"/>
    <w:rsid w:val="00BD3194"/>
    <w:rsid w:val="00BE1652"/>
    <w:rsid w:val="00BE5F5F"/>
    <w:rsid w:val="00BF1553"/>
    <w:rsid w:val="00BF65C7"/>
    <w:rsid w:val="00BF7B6D"/>
    <w:rsid w:val="00C062B8"/>
    <w:rsid w:val="00C07B3D"/>
    <w:rsid w:val="00C07C07"/>
    <w:rsid w:val="00C11DD5"/>
    <w:rsid w:val="00C16D69"/>
    <w:rsid w:val="00C35FDC"/>
    <w:rsid w:val="00C43F39"/>
    <w:rsid w:val="00C44085"/>
    <w:rsid w:val="00C50641"/>
    <w:rsid w:val="00C51229"/>
    <w:rsid w:val="00C5146B"/>
    <w:rsid w:val="00C56A19"/>
    <w:rsid w:val="00C645A0"/>
    <w:rsid w:val="00C66C7B"/>
    <w:rsid w:val="00C706C5"/>
    <w:rsid w:val="00C77E9D"/>
    <w:rsid w:val="00C77EA1"/>
    <w:rsid w:val="00C82231"/>
    <w:rsid w:val="00C868FE"/>
    <w:rsid w:val="00C90945"/>
    <w:rsid w:val="00C91AB0"/>
    <w:rsid w:val="00C921BF"/>
    <w:rsid w:val="00CA094A"/>
    <w:rsid w:val="00CA3B2D"/>
    <w:rsid w:val="00CB0419"/>
    <w:rsid w:val="00CB271C"/>
    <w:rsid w:val="00CB2C6E"/>
    <w:rsid w:val="00CB2C70"/>
    <w:rsid w:val="00CB416D"/>
    <w:rsid w:val="00CB6FEA"/>
    <w:rsid w:val="00CC1D74"/>
    <w:rsid w:val="00CC6985"/>
    <w:rsid w:val="00CF096E"/>
    <w:rsid w:val="00CF45A6"/>
    <w:rsid w:val="00CF71A9"/>
    <w:rsid w:val="00D22442"/>
    <w:rsid w:val="00D32109"/>
    <w:rsid w:val="00D32DE7"/>
    <w:rsid w:val="00D352E1"/>
    <w:rsid w:val="00D3788B"/>
    <w:rsid w:val="00D464F6"/>
    <w:rsid w:val="00D51524"/>
    <w:rsid w:val="00D75C43"/>
    <w:rsid w:val="00D90C20"/>
    <w:rsid w:val="00D91B3A"/>
    <w:rsid w:val="00D957F9"/>
    <w:rsid w:val="00DA059D"/>
    <w:rsid w:val="00DA22F4"/>
    <w:rsid w:val="00DB4FF4"/>
    <w:rsid w:val="00DC09F4"/>
    <w:rsid w:val="00DC1293"/>
    <w:rsid w:val="00DE47D1"/>
    <w:rsid w:val="00DE58E6"/>
    <w:rsid w:val="00DF3D2D"/>
    <w:rsid w:val="00DF6636"/>
    <w:rsid w:val="00E020D4"/>
    <w:rsid w:val="00E13E70"/>
    <w:rsid w:val="00E16B28"/>
    <w:rsid w:val="00E209BF"/>
    <w:rsid w:val="00E264AC"/>
    <w:rsid w:val="00E302C9"/>
    <w:rsid w:val="00E419C5"/>
    <w:rsid w:val="00E44705"/>
    <w:rsid w:val="00E50849"/>
    <w:rsid w:val="00E5326F"/>
    <w:rsid w:val="00E5634F"/>
    <w:rsid w:val="00E64EE3"/>
    <w:rsid w:val="00E825B8"/>
    <w:rsid w:val="00E82B93"/>
    <w:rsid w:val="00E85F51"/>
    <w:rsid w:val="00E87B7F"/>
    <w:rsid w:val="00EB2CF4"/>
    <w:rsid w:val="00EC096C"/>
    <w:rsid w:val="00EC1160"/>
    <w:rsid w:val="00EC15D2"/>
    <w:rsid w:val="00EF034D"/>
    <w:rsid w:val="00EF574B"/>
    <w:rsid w:val="00EF71EE"/>
    <w:rsid w:val="00F50C12"/>
    <w:rsid w:val="00F55641"/>
    <w:rsid w:val="00F57168"/>
    <w:rsid w:val="00F61C43"/>
    <w:rsid w:val="00F62010"/>
    <w:rsid w:val="00F62A71"/>
    <w:rsid w:val="00F6341C"/>
    <w:rsid w:val="00F71519"/>
    <w:rsid w:val="00F74A38"/>
    <w:rsid w:val="00F76BDB"/>
    <w:rsid w:val="00F82791"/>
    <w:rsid w:val="00F840FD"/>
    <w:rsid w:val="00F8644A"/>
    <w:rsid w:val="00F94CAA"/>
    <w:rsid w:val="00FA1AA6"/>
    <w:rsid w:val="00FA3E42"/>
    <w:rsid w:val="00FD0E4D"/>
    <w:rsid w:val="00FD5C0F"/>
    <w:rsid w:val="00FE3921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9"/>
    <o:shapelayout v:ext="edit">
      <o:idmap v:ext="edit" data="1"/>
    </o:shapelayout>
  </w:shapeDefaults>
  <w:decimalSymbol w:val=","/>
  <w:listSeparator w:val=";"/>
  <w14:docId w14:val="19878B10"/>
  <w15:chartTrackingRefBased/>
  <w15:docId w15:val="{B9476678-1365-4BF8-B392-0E7DB76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7F"/>
    <w:pPr>
      <w:spacing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3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B99D3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4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48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FD5C0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B3968"/>
    <w:rPr>
      <w:rFonts w:asciiTheme="majorHAnsi" w:eastAsiaTheme="majorEastAsia" w:hAnsiTheme="majorHAnsi" w:cstheme="majorBidi"/>
      <w:color w:val="3B99D3"/>
      <w:sz w:val="32"/>
      <w:szCs w:val="32"/>
    </w:rPr>
  </w:style>
  <w:style w:type="table" w:styleId="Tabela-Siatka">
    <w:name w:val="Table Grid"/>
    <w:basedOn w:val="Standardowy"/>
    <w:uiPriority w:val="39"/>
    <w:rsid w:val="00FD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873B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5,EPL lista punktowana z wyrózneniem,Akapit z listą BS"/>
    <w:basedOn w:val="Normalny"/>
    <w:link w:val="AkapitzlistZnak"/>
    <w:uiPriority w:val="34"/>
    <w:qFormat/>
    <w:rsid w:val="00BF65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91AB0"/>
    <w:pPr>
      <w:widowControl w:val="0"/>
      <w:spacing w:after="0" w:line="240" w:lineRule="auto"/>
      <w:jc w:val="left"/>
    </w:pPr>
    <w:rPr>
      <w:rFonts w:ascii="Arial" w:eastAsia="Arial" w:hAnsi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B0"/>
    <w:rPr>
      <w:rFonts w:ascii="Arial" w:eastAsia="Arial" w:hAnsi="Arial"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A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6A"/>
  </w:style>
  <w:style w:type="paragraph" w:styleId="Stopka">
    <w:name w:val="footer"/>
    <w:basedOn w:val="Normalny"/>
    <w:link w:val="Stopka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6A"/>
  </w:style>
  <w:style w:type="paragraph" w:customStyle="1" w:styleId="Default">
    <w:name w:val="Default"/>
    <w:rsid w:val="00A7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6F3CCC"/>
  </w:style>
  <w:style w:type="character" w:styleId="Pogrubienie">
    <w:name w:val="Strong"/>
    <w:basedOn w:val="Domylnaczcionkaakapitu"/>
    <w:uiPriority w:val="22"/>
    <w:qFormat/>
    <w:rsid w:val="006F3CCC"/>
    <w:rPr>
      <w:rFonts w:cs="Times New Roman"/>
      <w:b/>
    </w:rPr>
  </w:style>
  <w:style w:type="character" w:customStyle="1" w:styleId="WW8Num5z1">
    <w:name w:val="WW8Num5z1"/>
    <w:rsid w:val="00DB4FF4"/>
    <w:rPr>
      <w:rFonts w:ascii="Courier New" w:hAnsi="Courier New" w:cs="Courier New"/>
    </w:rPr>
  </w:style>
  <w:style w:type="character" w:customStyle="1" w:styleId="AkapitzlistZnak">
    <w:name w:val="Akapit z listą Znak"/>
    <w:aliases w:val="L1 Znak,Akapit z listą5 Znak,EPL lista punktowana z wyrózneniem Znak,Akapit z listą BS Znak"/>
    <w:link w:val="Akapitzlist"/>
    <w:uiPriority w:val="34"/>
    <w:qFormat/>
    <w:locked/>
    <w:rsid w:val="004E1A7F"/>
  </w:style>
  <w:style w:type="character" w:customStyle="1" w:styleId="markedcontent">
    <w:name w:val="markedcontent"/>
    <w:basedOn w:val="Domylnaczcionkaakapitu"/>
    <w:rsid w:val="00781AAD"/>
  </w:style>
  <w:style w:type="character" w:styleId="UyteHipercze">
    <w:name w:val="FollowedHyperlink"/>
    <w:basedOn w:val="Domylnaczcionkaakapitu"/>
    <w:uiPriority w:val="99"/>
    <w:semiHidden/>
    <w:unhideWhenUsed/>
    <w:rsid w:val="00312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azowa.com.pl/zaproszenie-do-udzialu-w-konsultacjach-spoleczny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kieta.deltapartner.org.pl/konsultacje_sr_blazow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ip.blazowa.com.pl/index.php?page=position2.php&amp;id=1323&amp;grp=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637A-0BFB-4044-AF72-8DA6C5C6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Natalia</cp:lastModifiedBy>
  <cp:revision>174</cp:revision>
  <cp:lastPrinted>2021-10-28T08:03:00Z</cp:lastPrinted>
  <dcterms:created xsi:type="dcterms:W3CDTF">2021-03-23T06:31:00Z</dcterms:created>
  <dcterms:modified xsi:type="dcterms:W3CDTF">2022-07-05T05:33:00Z</dcterms:modified>
</cp:coreProperties>
</file>